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6E816A31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2899E026"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0D957179" w:rsidR="008C6721" w:rsidRPr="002B50C0" w:rsidRDefault="00705F0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04CF0">
        <w:rPr>
          <w:rFonts w:ascii="Arial" w:hAnsi="Arial" w:cs="Arial"/>
          <w:b/>
          <w:color w:val="auto"/>
          <w:sz w:val="24"/>
          <w:szCs w:val="24"/>
        </w:rPr>
        <w:t>4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>202</w:t>
      </w:r>
      <w:r w:rsidR="005C3D0A">
        <w:rPr>
          <w:rFonts w:ascii="Arial" w:hAnsi="Arial" w:cs="Arial"/>
          <w:b/>
          <w:color w:val="auto"/>
          <w:sz w:val="24"/>
          <w:szCs w:val="24"/>
        </w:rPr>
        <w:t>1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4771594" w14:textId="77777777"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3DF515F5" w14:textId="29EDB2F8" w:rsidR="00F66387" w:rsidRPr="00F66387" w:rsidRDefault="007D0930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UWAGA: W </w:t>
      </w:r>
      <w:r w:rsidR="00721129">
        <w:rPr>
          <w:rFonts w:ascii="Arial" w:hAnsi="Arial" w:cs="Arial"/>
          <w:b/>
          <w:color w:val="0070C0"/>
          <w:sz w:val="18"/>
          <w:szCs w:val="18"/>
        </w:rPr>
        <w:t>4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 202</w:t>
      </w:r>
      <w:r w:rsidR="005C3D0A">
        <w:rPr>
          <w:rFonts w:ascii="Arial" w:hAnsi="Arial" w:cs="Arial"/>
          <w:b/>
          <w:color w:val="0070C0"/>
          <w:sz w:val="18"/>
          <w:szCs w:val="18"/>
        </w:rPr>
        <w:t>1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r. stosunku do </w:t>
      </w:r>
      <w:r w:rsidR="00721129">
        <w:rPr>
          <w:rFonts w:ascii="Arial" w:hAnsi="Arial" w:cs="Arial"/>
          <w:b/>
          <w:color w:val="0070C0"/>
          <w:sz w:val="18"/>
          <w:szCs w:val="18"/>
        </w:rPr>
        <w:t>3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</w:t>
      </w:r>
      <w:r w:rsidR="00D3130B">
        <w:rPr>
          <w:rFonts w:ascii="Arial" w:hAnsi="Arial" w:cs="Arial"/>
          <w:b/>
          <w:color w:val="0070C0"/>
          <w:sz w:val="18"/>
          <w:szCs w:val="18"/>
        </w:rPr>
        <w:t xml:space="preserve"> 2021</w:t>
      </w:r>
      <w:r w:rsidR="005C3D0A">
        <w:rPr>
          <w:rFonts w:ascii="Arial" w:hAnsi="Arial" w:cs="Arial"/>
          <w:b/>
          <w:color w:val="0070C0"/>
          <w:sz w:val="18"/>
          <w:szCs w:val="18"/>
        </w:rPr>
        <w:t xml:space="preserve"> r.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zaszły następujące </w:t>
      </w:r>
      <w:r w:rsidR="00F63853">
        <w:rPr>
          <w:rFonts w:ascii="Arial" w:hAnsi="Arial" w:cs="Arial"/>
          <w:b/>
          <w:color w:val="0070C0"/>
          <w:sz w:val="18"/>
          <w:szCs w:val="18"/>
        </w:rPr>
        <w:t xml:space="preserve">kluczowe 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zmiany: </w:t>
      </w:r>
    </w:p>
    <w:p w14:paraId="27451F61" w14:textId="62C87F73" w:rsidR="00721129" w:rsidRDefault="00721129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podpisano aneks do umowy o dofinansowanie projektu, który zmienia datę kamieni milowych i zakończenia projektu,</w:t>
      </w:r>
    </w:p>
    <w:p w14:paraId="00B7EB2D" w14:textId="33BF2EE1" w:rsidR="00F66387" w:rsidRDefault="00721129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zrealizowano kamień milowy</w:t>
      </w:r>
      <w:r w:rsidR="00F63853">
        <w:rPr>
          <w:rFonts w:ascii="Arial" w:hAnsi="Arial" w:cs="Arial"/>
          <w:color w:val="0070C0"/>
          <w:sz w:val="18"/>
          <w:szCs w:val="18"/>
        </w:rPr>
        <w:t xml:space="preserve"> nr </w:t>
      </w:r>
      <w:r w:rsidR="00705F0D">
        <w:rPr>
          <w:rFonts w:ascii="Arial" w:hAnsi="Arial" w:cs="Arial"/>
          <w:color w:val="0070C0"/>
          <w:sz w:val="18"/>
          <w:szCs w:val="18"/>
        </w:rPr>
        <w:t>4</w:t>
      </w:r>
      <w:r w:rsidR="00F66387">
        <w:rPr>
          <w:rFonts w:ascii="Arial" w:hAnsi="Arial" w:cs="Arial"/>
          <w:color w:val="0070C0"/>
          <w:sz w:val="18"/>
          <w:szCs w:val="18"/>
        </w:rPr>
        <w:t>,</w:t>
      </w:r>
    </w:p>
    <w:p w14:paraId="06D0206B" w14:textId="5EE28AC7" w:rsidR="00652296" w:rsidRDefault="00652296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rozpoczęto realizację kamienia milowego nr 5</w:t>
      </w:r>
      <w:r w:rsidR="00721129">
        <w:rPr>
          <w:rFonts w:ascii="Arial" w:hAnsi="Arial" w:cs="Arial"/>
          <w:color w:val="0070C0"/>
          <w:sz w:val="18"/>
          <w:szCs w:val="18"/>
        </w:rPr>
        <w:t xml:space="preserve"> i 6</w:t>
      </w:r>
      <w:r>
        <w:rPr>
          <w:rFonts w:ascii="Arial" w:hAnsi="Arial" w:cs="Arial"/>
          <w:color w:val="0070C0"/>
          <w:sz w:val="18"/>
          <w:szCs w:val="18"/>
        </w:rPr>
        <w:t>,</w:t>
      </w:r>
    </w:p>
    <w:p w14:paraId="42A689C7" w14:textId="1809418A" w:rsidR="00CF2F88" w:rsidRPr="00CF2F88" w:rsidRDefault="00CF2F88" w:rsidP="00CF2F88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CF2F88">
        <w:rPr>
          <w:rFonts w:ascii="Arial" w:hAnsi="Arial" w:cs="Arial"/>
          <w:color w:val="0070C0"/>
          <w:sz w:val="18"/>
          <w:szCs w:val="18"/>
        </w:rPr>
        <w:t xml:space="preserve">w trakcie realizacji kamienia milowego nr </w:t>
      </w:r>
      <w:r w:rsidR="00721129">
        <w:rPr>
          <w:rFonts w:ascii="Arial" w:hAnsi="Arial" w:cs="Arial"/>
          <w:color w:val="0070C0"/>
          <w:sz w:val="18"/>
          <w:szCs w:val="18"/>
        </w:rPr>
        <w:t>6</w:t>
      </w:r>
      <w:r w:rsidRPr="00CF2F88">
        <w:rPr>
          <w:rFonts w:ascii="Arial" w:hAnsi="Arial" w:cs="Arial"/>
          <w:color w:val="0070C0"/>
          <w:sz w:val="18"/>
          <w:szCs w:val="18"/>
        </w:rPr>
        <w:t xml:space="preserve"> pojawiły się okoliczności powodujące opóźnienia i wynikające z </w:t>
      </w:r>
      <w:r w:rsidR="00721129">
        <w:rPr>
          <w:rFonts w:ascii="Arial" w:hAnsi="Arial" w:cs="Arial"/>
          <w:color w:val="0070C0"/>
          <w:sz w:val="18"/>
          <w:szCs w:val="18"/>
        </w:rPr>
        <w:t>braku udostępnienia infrastruktury produkcyjnej (Rządowa Chmura Obliczeniowa) przez KPRM</w:t>
      </w:r>
      <w:r>
        <w:rPr>
          <w:rFonts w:ascii="Arial" w:hAnsi="Arial" w:cs="Arial"/>
          <w:color w:val="0070C0"/>
          <w:sz w:val="18"/>
          <w:szCs w:val="18"/>
        </w:rPr>
        <w:t>,</w:t>
      </w:r>
    </w:p>
    <w:p w14:paraId="7826A107" w14:textId="5DA8112B" w:rsidR="00CF2F88" w:rsidRDefault="00CF2F88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proofErr w:type="spellStart"/>
      <w:r>
        <w:rPr>
          <w:rFonts w:ascii="Arial" w:hAnsi="Arial" w:cs="Arial"/>
          <w:color w:val="0070C0"/>
          <w:sz w:val="18"/>
          <w:szCs w:val="18"/>
        </w:rPr>
        <w:t>MRiT</w:t>
      </w:r>
      <w:proofErr w:type="spellEnd"/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="00721129">
        <w:rPr>
          <w:rFonts w:ascii="Arial" w:hAnsi="Arial" w:cs="Arial"/>
          <w:color w:val="0070C0"/>
          <w:sz w:val="18"/>
          <w:szCs w:val="18"/>
        </w:rPr>
        <w:t>planuje do 31 stycznia 2022 r. złożyć</w:t>
      </w:r>
      <w:r>
        <w:rPr>
          <w:rFonts w:ascii="Arial" w:hAnsi="Arial" w:cs="Arial"/>
          <w:color w:val="0070C0"/>
          <w:sz w:val="18"/>
          <w:szCs w:val="18"/>
        </w:rPr>
        <w:t xml:space="preserve"> wniosek do CPPC o zmianę terminu realizacji umowy</w:t>
      </w:r>
      <w:r w:rsidR="00717B2F">
        <w:rPr>
          <w:rFonts w:ascii="Arial" w:hAnsi="Arial" w:cs="Arial"/>
          <w:color w:val="0070C0"/>
          <w:sz w:val="18"/>
          <w:szCs w:val="18"/>
        </w:rPr>
        <w:t xml:space="preserve"> do 31 maja 2022 r., a z związku z tym również daty </w:t>
      </w:r>
      <w:r>
        <w:rPr>
          <w:rFonts w:ascii="Arial" w:hAnsi="Arial" w:cs="Arial"/>
          <w:color w:val="0070C0"/>
          <w:sz w:val="18"/>
          <w:szCs w:val="18"/>
        </w:rPr>
        <w:t>pozostających do realizacji kam</w:t>
      </w:r>
      <w:r w:rsidR="00EB6938">
        <w:rPr>
          <w:rFonts w:ascii="Arial" w:hAnsi="Arial" w:cs="Arial"/>
          <w:color w:val="0070C0"/>
          <w:sz w:val="18"/>
          <w:szCs w:val="18"/>
        </w:rPr>
        <w:t>ieni milowych,</w:t>
      </w:r>
    </w:p>
    <w:p w14:paraId="3F387A9C" w14:textId="26A1915F" w:rsidR="00D3130B" w:rsidRDefault="00253C90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we wniosku </w:t>
      </w:r>
      <w:r w:rsidR="00D3130B">
        <w:rPr>
          <w:rFonts w:ascii="Arial" w:hAnsi="Arial" w:cs="Arial"/>
          <w:color w:val="0070C0"/>
          <w:sz w:val="18"/>
          <w:szCs w:val="18"/>
        </w:rPr>
        <w:t>planowaną datę realizacji kamienia milowego nr 4 zweryfikowano na 3</w:t>
      </w:r>
      <w:r w:rsidR="00CF2F88">
        <w:rPr>
          <w:rFonts w:ascii="Arial" w:hAnsi="Arial" w:cs="Arial"/>
          <w:color w:val="0070C0"/>
          <w:sz w:val="18"/>
          <w:szCs w:val="18"/>
        </w:rPr>
        <w:t>1</w:t>
      </w:r>
      <w:r w:rsidR="00D3130B">
        <w:rPr>
          <w:rFonts w:ascii="Arial" w:hAnsi="Arial" w:cs="Arial"/>
          <w:color w:val="0070C0"/>
          <w:sz w:val="18"/>
          <w:szCs w:val="18"/>
        </w:rPr>
        <w:t xml:space="preserve"> </w:t>
      </w:r>
      <w:r w:rsidR="00CF2F88">
        <w:rPr>
          <w:rFonts w:ascii="Arial" w:hAnsi="Arial" w:cs="Arial"/>
          <w:color w:val="0070C0"/>
          <w:sz w:val="18"/>
          <w:szCs w:val="18"/>
        </w:rPr>
        <w:t>października</w:t>
      </w:r>
      <w:r w:rsidR="00D3130B">
        <w:rPr>
          <w:rFonts w:ascii="Arial" w:hAnsi="Arial" w:cs="Arial"/>
          <w:color w:val="0070C0"/>
          <w:sz w:val="18"/>
          <w:szCs w:val="18"/>
        </w:rPr>
        <w:t xml:space="preserve"> 2021 r.</w:t>
      </w:r>
    </w:p>
    <w:p w14:paraId="25C36BF9" w14:textId="3F262778" w:rsidR="007D0930" w:rsidRDefault="007D0930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 xml:space="preserve">zaktualizowano rejestr </w:t>
      </w:r>
      <w:proofErr w:type="spellStart"/>
      <w:r w:rsidRPr="00F66387">
        <w:rPr>
          <w:rFonts w:ascii="Arial" w:hAnsi="Arial" w:cs="Arial"/>
          <w:color w:val="0070C0"/>
          <w:sz w:val="18"/>
          <w:szCs w:val="18"/>
        </w:rPr>
        <w:t>ryzyk</w:t>
      </w:r>
      <w:proofErr w:type="spellEnd"/>
      <w:r w:rsidRPr="00F66387">
        <w:rPr>
          <w:rFonts w:ascii="Arial" w:hAnsi="Arial" w:cs="Arial"/>
          <w:color w:val="0070C0"/>
          <w:sz w:val="18"/>
          <w:szCs w:val="18"/>
        </w:rPr>
        <w:t>.</w:t>
      </w:r>
    </w:p>
    <w:p w14:paraId="208990F4" w14:textId="10B2C8EB" w:rsidR="00705F0D" w:rsidRPr="00705F0D" w:rsidRDefault="00705F0D" w:rsidP="00705F0D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5017D938" w14:textId="77777777"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1A4C185"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14:paraId="05B59807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CF225C8" w:rsidR="00CA516B" w:rsidRPr="00141A92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>, Pracy i Technologii</w:t>
            </w:r>
          </w:p>
        </w:tc>
      </w:tr>
      <w:tr w:rsidR="00CA516B" w:rsidRPr="0030196F" w14:paraId="719B01E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5D2AC79" w:rsidR="00CA516B" w:rsidRPr="006822BC" w:rsidRDefault="00436C6F" w:rsidP="00CF2F8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 xml:space="preserve"> i Technologii</w:t>
            </w:r>
          </w:p>
        </w:tc>
      </w:tr>
      <w:tr w:rsidR="00CA516B" w:rsidRPr="002B50C0" w14:paraId="3FF7E21D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F1D86B9"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198FED" w14:textId="35AEC59F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14:paraId="0CE038C3" w14:textId="4FD40785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14:paraId="55582688" w14:textId="51A96035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2.2 Cyfryzacja procesów </w:t>
            </w:r>
            <w:proofErr w:type="spellStart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back-office</w:t>
            </w:r>
            <w:proofErr w:type="spellEnd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w administracji rządowej</w:t>
            </w:r>
          </w:p>
        </w:tc>
      </w:tr>
      <w:tr w:rsidR="00CA516B" w:rsidRPr="002B50C0" w14:paraId="2772BBC9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316A7A79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8EC9F4B" w:rsidR="00CA516B" w:rsidRPr="00141A92" w:rsidRDefault="00F63853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zł </w:t>
            </w:r>
          </w:p>
        </w:tc>
      </w:tr>
      <w:tr w:rsidR="005212C8" w:rsidRPr="002B50C0" w14:paraId="6CD831AF" w14:textId="77777777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DFF1E0" w:rsidR="005212C8" w:rsidRPr="00141A92" w:rsidRDefault="00F63853" w:rsidP="00F6385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7B0197CF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A0FFB25" w:rsidR="007552A2" w:rsidRPr="003C0AEA" w:rsidRDefault="00253C90" w:rsidP="00721129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01.06.2019 – 2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</w:rPr>
              <w:t>02.2022</w:t>
            </w:r>
          </w:p>
        </w:tc>
      </w:tr>
    </w:tbl>
    <w:p w14:paraId="30071234" w14:textId="44BB73F9" w:rsidR="00CA516B" w:rsidRPr="00141A92" w:rsidRDefault="004C1D48" w:rsidP="00223801">
      <w:pPr>
        <w:pStyle w:val="Nagwek2"/>
        <w:numPr>
          <w:ilvl w:val="0"/>
          <w:numId w:val="1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D6C0DC7" w14:textId="47C6DED0"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14:paraId="174EB368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14:paraId="4145495D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14:paraId="1A1C5D0D" w14:textId="6B63DB68" w:rsidR="00EB796A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14:paraId="59F7DA39" w14:textId="7C1D12D6" w:rsidR="004C1D48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</w:t>
      </w:r>
      <w:r w:rsidRPr="00EB796A">
        <w:rPr>
          <w:rFonts w:ascii="Arial" w:hAnsi="Arial" w:cs="Arial"/>
          <w:color w:val="0070C0"/>
          <w:sz w:val="18"/>
          <w:szCs w:val="18"/>
        </w:rPr>
        <w:t>o</w:t>
      </w:r>
      <w:r w:rsidRPr="00EB796A">
        <w:rPr>
          <w:rFonts w:ascii="Arial" w:hAnsi="Arial" w:cs="Arial"/>
          <w:color w:val="0070C0"/>
          <w:sz w:val="18"/>
          <w:szCs w:val="18"/>
        </w:rPr>
        <w:t>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53CF00FB" w14:textId="77777777"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223801">
      <w:pPr>
        <w:pStyle w:val="Nagwek2"/>
        <w:numPr>
          <w:ilvl w:val="0"/>
          <w:numId w:val="1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E491E29" w14:textId="101CE867" w:rsidR="00907F6D" w:rsidRPr="00186F5B" w:rsidRDefault="00253C90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94</w:t>
            </w:r>
            <w:r w:rsidR="00CB29C7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14:paraId="077C8D26" w14:textId="2C534A7B" w:rsidR="00705F0D" w:rsidRPr="00186F5B" w:rsidRDefault="00721129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944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z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1003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dni</w:t>
            </w:r>
          </w:p>
        </w:tc>
        <w:tc>
          <w:tcPr>
            <w:tcW w:w="3260" w:type="dxa"/>
          </w:tcPr>
          <w:p w14:paraId="7B59EE24" w14:textId="60DA7E48" w:rsidR="00705F0D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całkow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tych: </w:t>
            </w:r>
            <w:r w:rsidR="00721129">
              <w:rPr>
                <w:rFonts w:ascii="Arial" w:hAnsi="Arial" w:cs="Arial"/>
                <w:color w:val="0070C0"/>
                <w:sz w:val="18"/>
                <w:szCs w:val="20"/>
              </w:rPr>
              <w:t>54,5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B04CF0" w:rsidRPr="00B04CF0">
              <w:rPr>
                <w:rFonts w:ascii="Arial" w:hAnsi="Arial" w:cs="Arial"/>
                <w:color w:val="0070C0"/>
                <w:sz w:val="18"/>
                <w:szCs w:val="20"/>
              </w:rPr>
              <w:t>4 633 656,17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 xml:space="preserve"> zł)</w:t>
            </w:r>
          </w:p>
          <w:p w14:paraId="4929DAC9" w14:textId="4057779E" w:rsidR="00907F6D" w:rsidRPr="00186F5B" w:rsidRDefault="00C93EBE" w:rsidP="00B04CF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kwalifik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wan</w:t>
            </w:r>
            <w:r w:rsidR="000973E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ch: 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>42,5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B04CF0" w:rsidRPr="00B04CF0">
              <w:rPr>
                <w:rFonts w:ascii="Arial" w:hAnsi="Arial" w:cs="Arial"/>
                <w:color w:val="0070C0"/>
                <w:sz w:val="18"/>
                <w:szCs w:val="20"/>
              </w:rPr>
              <w:t>3 615 674,07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4C5C2D">
              <w:rPr>
                <w:rFonts w:ascii="Arial" w:hAnsi="Arial" w:cs="Arial"/>
                <w:color w:val="0070C0"/>
                <w:sz w:val="18"/>
                <w:szCs w:val="20"/>
              </w:rPr>
              <w:t>zł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</w:tc>
        <w:tc>
          <w:tcPr>
            <w:tcW w:w="3402" w:type="dxa"/>
          </w:tcPr>
          <w:p w14:paraId="65BB31D3" w14:textId="4DD5C3CB" w:rsidR="00907F6D" w:rsidRPr="00186F5B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14:paraId="78C2C617" w14:textId="363F56E4" w:rsidR="00E42938" w:rsidRPr="002B50C0" w:rsidRDefault="00EB796A" w:rsidP="0022380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E7255F0"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14:paraId="55961592" w14:textId="77777777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wego</w:t>
            </w:r>
          </w:p>
        </w:tc>
      </w:tr>
      <w:tr w:rsidR="00253C90" w:rsidRPr="002B50C0" w14:paraId="6AC3DB07" w14:textId="77777777" w:rsidTr="00F1661F">
        <w:tc>
          <w:tcPr>
            <w:tcW w:w="2948" w:type="dxa"/>
          </w:tcPr>
          <w:p w14:paraId="79C67474" w14:textId="129D2B0E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43B99EC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207E79D3" w14:textId="5D4F20B7" w:rsidR="00253C90" w:rsidRPr="00141A92" w:rsidRDefault="00253C90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14:paraId="2F14513F" w14:textId="036B2C1C" w:rsidR="00253C90" w:rsidRPr="00F1661F" w:rsidRDefault="00253C90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14:paraId="66AF3652" w14:textId="6086DFF2" w:rsidR="00253C90" w:rsidRPr="00141A92" w:rsidRDefault="0072112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</w:p>
        </w:tc>
      </w:tr>
      <w:tr w:rsidR="00721129" w:rsidRPr="002B50C0" w14:paraId="3A04EF3C" w14:textId="77777777" w:rsidTr="00F1661F">
        <w:tc>
          <w:tcPr>
            <w:tcW w:w="2948" w:type="dxa"/>
          </w:tcPr>
          <w:p w14:paraId="6C14D244" w14:textId="12A0E93C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6BD8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4ADD2219" w14:textId="6C6CBAAE" w:rsidR="00721129" w:rsidRPr="001B6667" w:rsidRDefault="00721129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617" w:type="dxa"/>
          </w:tcPr>
          <w:p w14:paraId="2071F0D3" w14:textId="6D9AB5AD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729" w:type="dxa"/>
          </w:tcPr>
          <w:p w14:paraId="4E309D07" w14:textId="1276443D" w:rsidR="00721129" w:rsidRDefault="00721129" w:rsidP="00DA1A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</w:p>
        </w:tc>
      </w:tr>
      <w:tr w:rsidR="00721129" w:rsidRPr="002B50C0" w14:paraId="23B1B9A5" w14:textId="77777777" w:rsidTr="00F1661F">
        <w:tc>
          <w:tcPr>
            <w:tcW w:w="2948" w:type="dxa"/>
          </w:tcPr>
          <w:p w14:paraId="588E8881" w14:textId="0C49CAA3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B499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B783575" w14:textId="50C8EE39" w:rsidR="00721129" w:rsidRPr="001B6667" w:rsidRDefault="00721129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617" w:type="dxa"/>
          </w:tcPr>
          <w:p w14:paraId="4DA7CEA7" w14:textId="757D26EF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729" w:type="dxa"/>
          </w:tcPr>
          <w:p w14:paraId="39AFADF7" w14:textId="069E2505" w:rsidR="00721129" w:rsidRDefault="00721129" w:rsidP="00F638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</w:p>
        </w:tc>
      </w:tr>
      <w:tr w:rsidR="00721129" w:rsidRPr="002B50C0" w14:paraId="7B49E33D" w14:textId="77777777" w:rsidTr="00F1661F">
        <w:tc>
          <w:tcPr>
            <w:tcW w:w="2948" w:type="dxa"/>
          </w:tcPr>
          <w:p w14:paraId="742BAB68" w14:textId="38F58328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 xml:space="preserve">Koniec </w:t>
            </w:r>
            <w:proofErr w:type="spellStart"/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developmentu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A506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38D6B4EA" w14:textId="1BD56484" w:rsidR="00721129" w:rsidRPr="004C5C2D" w:rsidRDefault="00721129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11-2021</w:t>
            </w:r>
          </w:p>
        </w:tc>
        <w:tc>
          <w:tcPr>
            <w:tcW w:w="1617" w:type="dxa"/>
          </w:tcPr>
          <w:p w14:paraId="1FE757C4" w14:textId="558F3B0F" w:rsidR="00721129" w:rsidRPr="00F1661F" w:rsidRDefault="00721129" w:rsidP="00B04CF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</w:t>
            </w:r>
            <w:r w:rsidR="00B04CF0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729" w:type="dxa"/>
          </w:tcPr>
          <w:p w14:paraId="091EBD1E" w14:textId="1F392299" w:rsidR="00721129" w:rsidRDefault="00721129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</w:p>
        </w:tc>
      </w:tr>
      <w:tr w:rsidR="00721129" w:rsidRPr="002B50C0" w14:paraId="4EF6403B" w14:textId="77777777" w:rsidTr="00F1661F">
        <w:tc>
          <w:tcPr>
            <w:tcW w:w="2948" w:type="dxa"/>
          </w:tcPr>
          <w:p w14:paraId="0FD7EFFE" w14:textId="64EB66E3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4023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3: 2 osoby</w:t>
            </w:r>
          </w:p>
          <w:p w14:paraId="1DC538DD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4: 1 osoba</w:t>
            </w:r>
          </w:p>
          <w:p w14:paraId="322327F7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14:paraId="09C0F29E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14:paraId="4A28609A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14:paraId="6A1E9C97" w14:textId="0A0EDF8C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14:paraId="336A4B56" w14:textId="34A1F294" w:rsidR="00721129" w:rsidRPr="004C5C2D" w:rsidRDefault="00DB4879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1617" w:type="dxa"/>
          </w:tcPr>
          <w:p w14:paraId="0FD8ED19" w14:textId="5BBB471C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00C9D2B" w14:textId="6DF0FF40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realizacji</w:t>
            </w:r>
          </w:p>
        </w:tc>
      </w:tr>
      <w:tr w:rsidR="00721129" w:rsidRPr="002B50C0" w14:paraId="1FEF5DF0" w14:textId="77777777" w:rsidTr="00F1661F">
        <w:tc>
          <w:tcPr>
            <w:tcW w:w="2948" w:type="dxa"/>
          </w:tcPr>
          <w:p w14:paraId="580AE775" w14:textId="63BD913F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4D0B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DBE7B28" w14:textId="18D5AEB6" w:rsidR="00721129" w:rsidRPr="004C5C2D" w:rsidRDefault="00DB4879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1617" w:type="dxa"/>
          </w:tcPr>
          <w:p w14:paraId="0F879769" w14:textId="3AA3D883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5FC83D95" w14:textId="7CA0DC1F" w:rsidR="00721129" w:rsidRDefault="00B04CF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realizacji</w:t>
            </w:r>
          </w:p>
        </w:tc>
      </w:tr>
      <w:tr w:rsidR="00721129" w:rsidRPr="002B50C0" w14:paraId="463DD4D5" w14:textId="77777777" w:rsidTr="00F1661F">
        <w:tc>
          <w:tcPr>
            <w:tcW w:w="2948" w:type="dxa"/>
          </w:tcPr>
          <w:p w14:paraId="3CF38DBD" w14:textId="2EDD85EC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E3BC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14:paraId="6691656C" w14:textId="44E97498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14:paraId="72ECD14C" w14:textId="7B0E698F" w:rsidR="00721129" w:rsidRPr="004C5C2D" w:rsidRDefault="00DB4879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1617" w:type="dxa"/>
          </w:tcPr>
          <w:p w14:paraId="0226547D" w14:textId="3AB5DD2D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383E6E7" w14:textId="6B0B3E1B" w:rsidR="00721129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</w:tbl>
    <w:p w14:paraId="64ADCCB0" w14:textId="5EDF39A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E53F971"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253C90" w:rsidRPr="002B50C0" w14:paraId="060EEE52" w14:textId="77777777" w:rsidTr="00047D9D">
        <w:tc>
          <w:tcPr>
            <w:tcW w:w="2545" w:type="dxa"/>
          </w:tcPr>
          <w:p w14:paraId="32C0514D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14:paraId="16FBB52A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tycznych w podmiotach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14:paraId="5161DCF4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</w:t>
            </w:r>
          </w:p>
          <w:p w14:paraId="32666E88" w14:textId="77777777" w:rsidR="00253C90" w:rsidRPr="00F8120B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 - kobiety</w:t>
            </w:r>
          </w:p>
          <w:p w14:paraId="1EAB34D8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14:paraId="2917095A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Liczba pracowników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</w:p>
          <w:p w14:paraId="73CE9516" w14:textId="77777777" w:rsidR="00253C90" w:rsidRPr="00F8120B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14:paraId="0D680A0D" w14:textId="573A7390" w:rsidR="00253C90" w:rsidRPr="009F1DC8" w:rsidRDefault="00253C90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ż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czyźni</w:t>
            </w:r>
          </w:p>
        </w:tc>
        <w:tc>
          <w:tcPr>
            <w:tcW w:w="1278" w:type="dxa"/>
          </w:tcPr>
          <w:p w14:paraId="05015BD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Szt.</w:t>
            </w:r>
          </w:p>
          <w:p w14:paraId="202D0ED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9E14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93FB5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1E1F5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A4DAE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14:paraId="1F6F377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8AEF49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AEA3F7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7908BD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50D2D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B5CDB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1BA0A04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314DE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86AB2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5FCF6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A4880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24030D5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23C78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BAA68B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380638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767E6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FDCA2F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5E63C9B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3F883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58978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BA7DE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7BADB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Osoby</w:t>
            </w:r>
          </w:p>
          <w:p w14:paraId="6AC3962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C632B4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37F507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63E44F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DE77A0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440A23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E9C5C7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0F933EE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E20F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6CD53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73D5F3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7AF44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56475F" w14:textId="1FFA618C" w:rsidR="00253C90" w:rsidRPr="006334BF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E8A63C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2E23B0B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3F8FB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378FF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3E234D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8111D1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13964CD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80F424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C6F6E8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EFC96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0E02C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78E6D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14:paraId="3E1A30C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DCED6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0F940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7ADB15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78712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1099C14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597BD9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51480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45569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189A9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EFF06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EE716F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2697A6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38A2F8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74EA4B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11C35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65</w:t>
            </w:r>
          </w:p>
          <w:p w14:paraId="577ED52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7C484D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92860F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1C435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510EA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AB8AE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FCE4A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14:paraId="23DDF7E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7C02C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18460E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86E72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5F479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FCFF9F" w14:textId="7A4B60EC" w:rsidR="00253C90" w:rsidRPr="009F1DC8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14:paraId="5858382E" w14:textId="0FECF956" w:rsidR="00EB6938" w:rsidRDefault="0072112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02-2022</w:t>
            </w:r>
          </w:p>
          <w:p w14:paraId="4B7020AA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7A1FF70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CD131D3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11FBA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DB05A1" w14:textId="07D77CD1" w:rsidR="00EB6938" w:rsidRDefault="0072112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02-2022</w:t>
            </w:r>
          </w:p>
          <w:p w14:paraId="5373A9E9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4A20D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DBBA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59219C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F4E3B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D05180" w14:textId="4BEF13E8" w:rsidR="00EB6938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02-2022</w:t>
            </w:r>
          </w:p>
          <w:p w14:paraId="0BD35E90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6DF83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7C82A6D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51040A9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8D5B8C" w14:textId="4BB92993" w:rsidR="00EB6938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02-2022</w:t>
            </w:r>
          </w:p>
          <w:p w14:paraId="78FE06FD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5EFEC9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B614DF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F9F579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64AE18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BA9EDB" w14:textId="61E8148A" w:rsidR="00EB6938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02-2022</w:t>
            </w:r>
          </w:p>
          <w:p w14:paraId="2F6D14D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6C581C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2108AE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FAEABE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CFFE22" w14:textId="1F68E24E" w:rsidR="00EB6938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02-2022</w:t>
            </w:r>
          </w:p>
          <w:p w14:paraId="15BE7A98" w14:textId="77777777" w:rsidR="00DB4879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B55224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C12273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F781047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C15216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1B01DD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1E37822" w14:textId="4771CBCC" w:rsidR="00EB6938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02-2022</w:t>
            </w:r>
          </w:p>
          <w:p w14:paraId="73A41BE3" w14:textId="77777777" w:rsidR="00DB4879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E84823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C85992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C5261E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F840111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E75731" w14:textId="708354AD" w:rsidR="00253C90" w:rsidRPr="0091332C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02DBCF0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45A1C03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57F0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A5B1E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8A7F18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E9511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6AD9782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E49B2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223A8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02B5E4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CD77F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780A10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4CADDF3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58DC6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0C47B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2716D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5A3D8C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79C0E7C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884C5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E6062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68761A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B95EA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C717F4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692D2A6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C16AB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26F30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4513A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0FC08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685A43E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ECB41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C68E4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44D408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B0D20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77559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1AD73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4DBF71F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84A6F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052F9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FF64A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C47E3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08EA3D" w14:textId="062A8B8D" w:rsidR="00253C90" w:rsidRPr="00141A92" w:rsidRDefault="00253C90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14:paraId="52A08447" w14:textId="2D4F58AB" w:rsidR="007D2C34" w:rsidRPr="002B50C0" w:rsidRDefault="007D2C34" w:rsidP="0022380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BE67C4E"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BF932A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5809751B" w:rsidR="00933BEC" w:rsidRPr="002B50C0" w:rsidRDefault="00933BEC" w:rsidP="00223801">
      <w:pPr>
        <w:pStyle w:val="Nagwek2"/>
        <w:numPr>
          <w:ilvl w:val="0"/>
          <w:numId w:val="1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02488E3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169" w:type="dxa"/>
          </w:tcPr>
          <w:p w14:paraId="6D7C5935" w14:textId="16354182" w:rsidR="00C6751B" w:rsidRPr="00141A92" w:rsidRDefault="00B04CF0" w:rsidP="00B04CF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02-2022</w:t>
            </w:r>
          </w:p>
        </w:tc>
        <w:tc>
          <w:tcPr>
            <w:tcW w:w="1134" w:type="dxa"/>
          </w:tcPr>
          <w:p w14:paraId="56773D50" w14:textId="15D19D06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7E7F62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nieniem danych okresowych rocznych / kwarta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dot. eksportu wybranych grup towarów i branż</w:t>
            </w:r>
          </w:p>
          <w:p w14:paraId="38DA8AB6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liczby podmiotów dokonujących ek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 xml:space="preserve">portu i importu wybranych towarów w określonym horyzoncie czasowym </w:t>
            </w:r>
          </w:p>
          <w:p w14:paraId="33083478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produktów przez poszczególne kraje świata</w:t>
            </w:r>
          </w:p>
          <w:p w14:paraId="5CD1BCF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14:paraId="37781807" w14:textId="754AC2EA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skich firm</w:t>
            </w:r>
          </w:p>
        </w:tc>
      </w:tr>
    </w:tbl>
    <w:p w14:paraId="2598878D" w14:textId="512352EF" w:rsidR="004C1D48" w:rsidRPr="00F25348" w:rsidRDefault="004C1D48" w:rsidP="00223801">
      <w:pPr>
        <w:pStyle w:val="Nagwek3"/>
        <w:numPr>
          <w:ilvl w:val="0"/>
          <w:numId w:val="1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C90" w:rsidRPr="002B50C0" w14:paraId="715F6F15" w14:textId="77777777" w:rsidTr="00B1561E">
        <w:tc>
          <w:tcPr>
            <w:tcW w:w="2547" w:type="dxa"/>
          </w:tcPr>
          <w:p w14:paraId="75BE63E5" w14:textId="56DBE174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Raport z prowadzonych prac badawczych i merytoryc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nych wśród interesariuszy systemu wraz z założeniami koncepcji realizacji systemu Export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</w:p>
        </w:tc>
        <w:tc>
          <w:tcPr>
            <w:tcW w:w="1701" w:type="dxa"/>
          </w:tcPr>
          <w:p w14:paraId="240B3BBC" w14:textId="37B6B0DC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11-2020</w:t>
            </w:r>
          </w:p>
        </w:tc>
        <w:tc>
          <w:tcPr>
            <w:tcW w:w="1843" w:type="dxa"/>
          </w:tcPr>
          <w:p w14:paraId="5DFF525E" w14:textId="4D367FC9" w:rsidR="00253C90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3543" w:type="dxa"/>
          </w:tcPr>
          <w:p w14:paraId="2707CD65" w14:textId="4D455702" w:rsidR="00253C90" w:rsidRPr="00A76B24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50A66C72" w14:textId="77777777" w:rsidTr="00B1561E">
        <w:tc>
          <w:tcPr>
            <w:tcW w:w="2547" w:type="dxa"/>
          </w:tcPr>
          <w:p w14:paraId="5A87914B" w14:textId="59677B2C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informatyczny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EXPORT INTELLIGENCE</w:t>
            </w:r>
          </w:p>
          <w:p w14:paraId="1DDDDEE9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EB6938" w:rsidRPr="00141A92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2FA00D6D" w:rsidR="00EB6938" w:rsidRPr="00141A92" w:rsidRDefault="00B04CF0" w:rsidP="00E5610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02-2022</w:t>
            </w:r>
            <w:bookmarkStart w:id="0" w:name="_GoBack"/>
            <w:bookmarkEnd w:id="0"/>
          </w:p>
        </w:tc>
        <w:tc>
          <w:tcPr>
            <w:tcW w:w="1843" w:type="dxa"/>
          </w:tcPr>
          <w:p w14:paraId="6882FECF" w14:textId="2581AA3A" w:rsidR="00EB6938" w:rsidRPr="00141A92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755C7B3" w14:textId="4448EEF2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Bazy danych GUS – dane w zakresie: 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import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14:paraId="10DAFA6B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C58CEC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14:paraId="24BC2077" w14:textId="0BA27FF9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dzynarodowy Handel Usługami, Między-narod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14:paraId="603629D4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15E19D31" w:rsidR="00EB6938" w:rsidRPr="00141A92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21998781" w14:textId="77777777" w:rsidTr="00B1561E">
        <w:tc>
          <w:tcPr>
            <w:tcW w:w="2547" w:type="dxa"/>
          </w:tcPr>
          <w:p w14:paraId="736793D8" w14:textId="1A1E5319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Przeszkoleni pracownicy IT administrujący systemem EXPORT INTELLIGENCE</w:t>
            </w:r>
          </w:p>
        </w:tc>
        <w:tc>
          <w:tcPr>
            <w:tcW w:w="1701" w:type="dxa"/>
          </w:tcPr>
          <w:p w14:paraId="679FC572" w14:textId="2C0E8D4C" w:rsidR="00EB6938" w:rsidRDefault="00DB4879" w:rsidP="001706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1843" w:type="dxa"/>
          </w:tcPr>
          <w:p w14:paraId="7766898B" w14:textId="7A6C2BA3" w:rsidR="00EB6938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3B77F40" w14:textId="52D5FBED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B6938" w:rsidRPr="002B50C0" w14:paraId="3CD10A17" w14:textId="77777777" w:rsidTr="00B1561E">
        <w:tc>
          <w:tcPr>
            <w:tcW w:w="2547" w:type="dxa"/>
          </w:tcPr>
          <w:p w14:paraId="19F01DC2" w14:textId="729CD229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Przeszkoleni pracownicy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PiT</w:t>
            </w:r>
            <w:proofErr w:type="spellEnd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, PAIH, PARP, MSZ obsługujący system EXPORT INTELLIGENCE</w:t>
            </w:r>
          </w:p>
        </w:tc>
        <w:tc>
          <w:tcPr>
            <w:tcW w:w="1701" w:type="dxa"/>
          </w:tcPr>
          <w:p w14:paraId="2BB2504D" w14:textId="0FB1A2CE" w:rsidR="00EB6938" w:rsidRDefault="00DB48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1843" w:type="dxa"/>
          </w:tcPr>
          <w:p w14:paraId="72BF75FB" w14:textId="22D311BD" w:rsidR="00EB6938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61E207C" w14:textId="762E9A59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14:paraId="2AC8CEEF" w14:textId="05D4D606" w:rsidR="00BB059E" w:rsidRPr="002B50C0" w:rsidRDefault="00BB059E" w:rsidP="0022380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14:paraId="1581B854" w14:textId="77777777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CF84D84" w14:textId="00FB6759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1818D4DE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2A2725" w:rsidRPr="002B50C0" w14:paraId="5417CF6C" w14:textId="77777777" w:rsidTr="00134D30">
        <w:tc>
          <w:tcPr>
            <w:tcW w:w="2948" w:type="dxa"/>
            <w:vAlign w:val="center"/>
          </w:tcPr>
          <w:p w14:paraId="25006A47" w14:textId="31BD9D2D" w:rsidR="002A2725" w:rsidRPr="00B1561E" w:rsidRDefault="00867B1D" w:rsidP="00867B1D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Ograniczony dostęp do d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lub brak możliwości d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stępu do danych integrow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w ramach projektu, ni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dostępność techniczna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inte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face’ów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zewnętrznych, Brak gotowości integrowanych źr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ó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deł danych, lub przygotowanie danych nie zgodnych z zał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żeniami może skutkować br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kiem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pprawnie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działającej i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tegracji oraz uniemożliwia p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prawne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skonfiguowane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ko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m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ponentów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raportówych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zale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od danego źródła.</w:t>
            </w:r>
          </w:p>
        </w:tc>
        <w:tc>
          <w:tcPr>
            <w:tcW w:w="1134" w:type="dxa"/>
            <w:vAlign w:val="center"/>
          </w:tcPr>
          <w:p w14:paraId="1BF9FBD0" w14:textId="733AAC20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03E221E" w14:textId="675CA62B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1BA2A897" w14:textId="4A2A56A3"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F55B9C2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anal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zy w zakresie źródeł danych. </w:t>
            </w:r>
          </w:p>
          <w:p w14:paraId="16C43519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projektów.</w:t>
            </w:r>
          </w:p>
          <w:p w14:paraId="2B7A957B" w14:textId="1DC8FA10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Wyznaczenie daty końcowej, do której musi zostać zamknięta analiza 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"biznesowej" źródeł w celu zape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e Export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 30.12.2020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r. </w:t>
            </w:r>
          </w:p>
          <w:p w14:paraId="18C5499B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Ustalenie wytycznych i założeń do realizacji integracji (Załącznik do porozumienia pomi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dzy Zamawiającym a  wymaganymi gestorami danych).  </w:t>
            </w:r>
          </w:p>
          <w:p w14:paraId="63A590D4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Ręcznie wprowadzanie zmian dostosowa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czych do wcześniej przyjętych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ząłozeń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6B8AAE4F" w14:textId="61B206D4" w:rsidR="002A2725" w:rsidRPr="001D583F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Bieżąca eskalacja w trakcie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developementu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2A2725" w:rsidRPr="001D583F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554A8461" w14:textId="5BE014C0" w:rsidR="002A2725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592585D" w14:textId="0AAB8C86" w:rsidR="001D583F" w:rsidRPr="001D583F" w:rsidRDefault="00554BF1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</w:t>
            </w:r>
          </w:p>
          <w:p w14:paraId="7ACBFEE1" w14:textId="77B82D45"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AAFC4A5" w14:textId="69D435A7" w:rsidR="001D583F" w:rsidRPr="001D583F" w:rsidRDefault="00DB4879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554BF1" w:rsidRPr="002B50C0" w14:paraId="620DBF07" w14:textId="77777777" w:rsidTr="00134D30">
        <w:tc>
          <w:tcPr>
            <w:tcW w:w="2948" w:type="dxa"/>
            <w:vAlign w:val="center"/>
          </w:tcPr>
          <w:p w14:paraId="7FE033BA" w14:textId="1D19A5A9" w:rsidR="00554BF1" w:rsidRPr="00B1561E" w:rsidRDefault="00554BF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Użytkownicy nie będą zaint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resowani korzystaniem z sy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temu Export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(wpływ na planowaną liczbę pobrań raportów) z uwagi na niewłaściwie dostosowanie funkcjonalności systemu do potrzeb użytkowników końc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wych.</w:t>
            </w:r>
          </w:p>
        </w:tc>
        <w:tc>
          <w:tcPr>
            <w:tcW w:w="1134" w:type="dxa"/>
            <w:vAlign w:val="center"/>
          </w:tcPr>
          <w:p w14:paraId="572D5DC8" w14:textId="491796A0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lastRenderedPageBreak/>
              <w:t>Średnia</w:t>
            </w:r>
          </w:p>
        </w:tc>
        <w:tc>
          <w:tcPr>
            <w:tcW w:w="1418" w:type="dxa"/>
            <w:vAlign w:val="center"/>
          </w:tcPr>
          <w:p w14:paraId="02739B33" w14:textId="58DB94FF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Średnie</w:t>
            </w:r>
          </w:p>
        </w:tc>
        <w:tc>
          <w:tcPr>
            <w:tcW w:w="3969" w:type="dxa"/>
          </w:tcPr>
          <w:p w14:paraId="465AE8A0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89B2542" w14:textId="21644DEE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adanie preferencji użytkowników, dostos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wanie systemu do bieżących potrzeb, utrz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manie aktualnej treści wartościowej dla uży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kowników.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62F1145D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5A72740" w14:textId="3176FAAA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14:paraId="08999892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815A954" w14:textId="077ED61C" w:rsidR="00554BF1" w:rsidRPr="00446765" w:rsidRDefault="00554BF1" w:rsidP="00554BF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402BEEE1" w14:textId="77777777" w:rsidTr="00134D30">
        <w:tc>
          <w:tcPr>
            <w:tcW w:w="2948" w:type="dxa"/>
            <w:vAlign w:val="center"/>
          </w:tcPr>
          <w:p w14:paraId="732B5840" w14:textId="1D2DAFCA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Oddanie do użytku produktów niespełniających oczekiwań głównych użytkowników, ze względu na niekompletną lub błędną analizę potrzeb inter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sariuszy</w:t>
            </w:r>
          </w:p>
        </w:tc>
        <w:tc>
          <w:tcPr>
            <w:tcW w:w="1134" w:type="dxa"/>
            <w:vAlign w:val="center"/>
          </w:tcPr>
          <w:p w14:paraId="60E59046" w14:textId="7CBD8928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1DCC58A" w14:textId="0E43CD41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725EA332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3A7A5C8" w14:textId="1FB9B279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Zaangażowanie interesariuszy w realizację produktów. Wykorzystanie analizy UX w pr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cesie Projektowania rozwiązania. Ostateczne specyfikowanie produktów na podstawie 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serwacji z etapu prototypowania.</w:t>
            </w:r>
          </w:p>
          <w:p w14:paraId="418FC3CC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357304B" w14:textId="77777777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14:paraId="02E47628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D931F7D" w14:textId="119585E5" w:rsidR="00DB2B27" w:rsidRPr="00446765" w:rsidRDefault="00DB2B27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612D1C6C" w14:textId="77777777" w:rsidTr="00134D30">
        <w:tc>
          <w:tcPr>
            <w:tcW w:w="2948" w:type="dxa"/>
            <w:vAlign w:val="center"/>
          </w:tcPr>
          <w:p w14:paraId="57C7413C" w14:textId="2DAAB9C5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Niezadowolenie użytkowników i straty wizerunkowe w zwią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ku z brakiem możliwości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pewnienia odpowiedniego 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ziomu komunikacji i wsparcia  dla użytkowników uruchami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nych usług. (już od momentu rozpoczęcia  testów UAT)</w:t>
            </w:r>
          </w:p>
        </w:tc>
        <w:tc>
          <w:tcPr>
            <w:tcW w:w="1134" w:type="dxa"/>
            <w:vAlign w:val="center"/>
          </w:tcPr>
          <w:p w14:paraId="121E7B28" w14:textId="09A588F2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366777A3" w14:textId="2E835F3E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215B469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5B71017" w14:textId="3704F618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Przygotowywanie i dystrybuowanie materiałów informacyjnych z odpowiednim wyprzedz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niem. Zaangażowanie interesariuszy w proces przygotowania materiałów informacyjnych oraz w ich dystrybucję.</w:t>
            </w:r>
          </w:p>
          <w:p w14:paraId="7AF10410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B35E57B" w14:textId="247724A5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Dopasowanie poziomu komunikacji i jej zakr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su do potrzeb użytkowników. Redukcja niez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dowolenia i strato wizerunkowych interesari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szy.</w:t>
            </w:r>
          </w:p>
          <w:p w14:paraId="2DB16957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A657458" w14:textId="0A22F74A" w:rsidR="00DB2B27" w:rsidRPr="00446765" w:rsidRDefault="00DB2B27" w:rsidP="00DB2B27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70800A9D" w14:textId="77777777" w:rsidTr="00134D30">
        <w:tc>
          <w:tcPr>
            <w:tcW w:w="2948" w:type="dxa"/>
            <w:vAlign w:val="center"/>
          </w:tcPr>
          <w:p w14:paraId="55A0E86E" w14:textId="13A82551"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Przekroczenie budżetu (np. pracochłonności) w realizacji któregokolwiek z zadań ( po stronie Zamawiającego)</w:t>
            </w:r>
          </w:p>
        </w:tc>
        <w:tc>
          <w:tcPr>
            <w:tcW w:w="1134" w:type="dxa"/>
            <w:vAlign w:val="center"/>
          </w:tcPr>
          <w:p w14:paraId="1901AC31" w14:textId="34AC607B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703788B3" w14:textId="53FE102C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A673256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530A2" w14:textId="098233A6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zczegółowa analiza kosztów - szczególnie w pierwszej fazie Projektu, w celu wczesnego 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ykrycia niedoszacowania kosztów.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 xml:space="preserve"> Inte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sywny nadzór nad efektywnością pracy.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Wprowadzenie procedury zarządzania zmianą w określonym obszarze (zmiana zakresu - eliminacja zadań o mniejszym znaczeniu, przesunięcia pomiędzy kategoriami budżetu)</w:t>
            </w:r>
          </w:p>
          <w:p w14:paraId="7D14B18F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DECAE44" w14:textId="2F284078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przekroczenia budżetu projektu.</w:t>
            </w:r>
          </w:p>
          <w:p w14:paraId="1BE62F29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D841E03" w14:textId="68AC042B" w:rsidR="00134D30" w:rsidRPr="00446765" w:rsidRDefault="00134D30" w:rsidP="00134D30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5A5F4EDF" w14:textId="77777777" w:rsidTr="002A2725">
        <w:tc>
          <w:tcPr>
            <w:tcW w:w="2948" w:type="dxa"/>
            <w:vAlign w:val="center"/>
          </w:tcPr>
          <w:p w14:paraId="144C20D6" w14:textId="0A9AD94D"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Brak lub niedobór danych, utrudniony dostęp do danych  z uwagi na obowiązujące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gulaminy oraz zasady dział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nia zagranicznych gestorów danych, co może się wiązać z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koniecznością wykupu doda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kowych, nieplan</w:t>
            </w:r>
            <w:r w:rsidR="007A398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wanych 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cencji.</w:t>
            </w:r>
          </w:p>
        </w:tc>
        <w:tc>
          <w:tcPr>
            <w:tcW w:w="1134" w:type="dxa"/>
          </w:tcPr>
          <w:p w14:paraId="47947A59" w14:textId="17F9A30C" w:rsidR="00134D30" w:rsidRPr="00DB2B27" w:rsidRDefault="00BC3C49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Niskie</w:t>
            </w:r>
          </w:p>
        </w:tc>
        <w:tc>
          <w:tcPr>
            <w:tcW w:w="1418" w:type="dxa"/>
          </w:tcPr>
          <w:p w14:paraId="2626828C" w14:textId="2563A47F" w:rsidR="00134D30" w:rsidRPr="00DB2B27" w:rsidRDefault="00134D3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1575CE2D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E1DD7CE" w14:textId="77777777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ko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taktu i nawiązania współpracy z zagraniczn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mi agregatorami danych gospodarczych. </w:t>
            </w:r>
          </w:p>
          <w:p w14:paraId="49ECD699" w14:textId="6163BDE3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projektów, które umożl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wi identyfikację najbar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dziej kluczowych źródeł danych.</w:t>
            </w:r>
          </w:p>
          <w:p w14:paraId="63734520" w14:textId="1DF1807A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Dokładna analiza dostępnych źródeł danych uwzględniająca m.in. kompletność i pewność źródeł (w tym model licencyjny, czy dane są publicznie dostępne w otwartej licencji itp.).  </w:t>
            </w:r>
          </w:p>
          <w:p w14:paraId="582FBFFB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D392985" w14:textId="5EA66267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 Potwierdzono prawne możliwości korzystania z danych.</w:t>
            </w:r>
          </w:p>
          <w:p w14:paraId="77B8336B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E6B0303" w14:textId="278CF67F" w:rsidR="00134D30" w:rsidRPr="00446765" w:rsidRDefault="00403D5E" w:rsidP="007A398D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A14ED2" w:rsidRPr="002B50C0" w14:paraId="1A3E525A" w14:textId="77777777" w:rsidTr="002A2725">
        <w:tc>
          <w:tcPr>
            <w:tcW w:w="2948" w:type="dxa"/>
            <w:vAlign w:val="center"/>
          </w:tcPr>
          <w:p w14:paraId="6DB9F4B1" w14:textId="637F51FB" w:rsidR="00A14ED2" w:rsidRPr="00446765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Wydłużający się etap analizy biznesowej z uwagi na niew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starczającą dostępność przedstawicieli interesariuszy oraz organizacji współprac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jących. W dalszej kolejności opóźnienia te mogą doprow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 xml:space="preserve">dzić do przesunięcia terminu zamknięcia Zadania 1 / lub zebrania niepełnych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wniosków i wymagań biznesowych.</w:t>
            </w:r>
          </w:p>
        </w:tc>
        <w:tc>
          <w:tcPr>
            <w:tcW w:w="1134" w:type="dxa"/>
          </w:tcPr>
          <w:p w14:paraId="11ED0AD0" w14:textId="0EE772C9" w:rsidR="00A14ED2" w:rsidRPr="00DB2B27" w:rsidRDefault="00A14ED2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4DC47F3D" w14:textId="602B3633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471F17A5" w14:textId="3DF72463" w:rsidR="003824CB" w:rsidRPr="003824CB" w:rsidRDefault="003824CB" w:rsidP="003824CB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Ryzyko zamknięte w związku z zakończ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niem realizacji zadania.</w:t>
            </w:r>
          </w:p>
          <w:p w14:paraId="45D3CEC7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F592A17" w14:textId="12CBA313"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dotyczy.</w:t>
            </w:r>
          </w:p>
          <w:p w14:paraId="0A822C2B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EE5164F" w14:textId="12AE5082"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  <w:p w14:paraId="7595A060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0652316A" w14:textId="323B7620" w:rsidR="00A14ED2" w:rsidRPr="00446765" w:rsidRDefault="00542B59" w:rsidP="0046368F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A14ED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A14ED2" w:rsidRPr="002B50C0" w14:paraId="00E50EBD" w14:textId="77777777" w:rsidTr="002A2725">
        <w:tc>
          <w:tcPr>
            <w:tcW w:w="2948" w:type="dxa"/>
            <w:vAlign w:val="center"/>
          </w:tcPr>
          <w:p w14:paraId="562B6BFE" w14:textId="60EE57C0" w:rsidR="00A14ED2" w:rsidRPr="00B1561E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Niepoprawne wykorzystanie modeli prognostycznych, 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umiejętna obsługa tych modeli przez użytkowników z uwagi na ich poziom skomplikow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nia, złożoność oraz brak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starczającej specjalistycznej wiedzy użytkowników. W efekcie część funkcjonalności może przestać być w ogóle wykorzystywana przez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kowników.</w:t>
            </w:r>
          </w:p>
        </w:tc>
        <w:tc>
          <w:tcPr>
            <w:tcW w:w="1134" w:type="dxa"/>
          </w:tcPr>
          <w:p w14:paraId="5ADAC836" w14:textId="32A94754" w:rsidR="00A14ED2" w:rsidRPr="00DB2B27" w:rsidRDefault="00A14ED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63FB0C3" w14:textId="23222E8B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5E5A9B2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09DDE42" w14:textId="4395F9B1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Modele będą tworzone zgodnie z ogólnie przyjętą wiedzą makroekonomiczną - im mniej szacowań i prognozowania składowych tym mniejsze prawdopodobieństwo błędu. </w:t>
            </w:r>
          </w:p>
          <w:p w14:paraId="13645548" w14:textId="6B98D1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Ścisła współpraca z Właścicielem Produktu oraz odpowiednimi podmiotami (np. Polski Instytut Ekonomiczny) na etapie opracowyw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nia założeń modeli. </w:t>
            </w:r>
          </w:p>
          <w:p w14:paraId="0B2873B1" w14:textId="60A8BE16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Wykorzystanie doświadczeń Wykonawcy z projektów uwzgledniających aspekty progn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styczne. </w:t>
            </w:r>
          </w:p>
          <w:p w14:paraId="29EAFA2F" w14:textId="44913592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Przeprowadzenie warsztatu z PIE w celu otrzymania pierwszej opinii przed kontynuacją prac</w:t>
            </w:r>
          </w:p>
          <w:p w14:paraId="0DA110D2" w14:textId="11C10B3E"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Przegotowanie opisu metodologicznego m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deli prognostycznych</w:t>
            </w:r>
            <w:r w:rsidR="0062471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8783C0B" w14:textId="31F80369" w:rsidR="00624711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Przeprowadzenie szkoleń specjalistycznych dla użytkowników systemu odpowiedzialnych za zarządzanie modelami prognostycznymi (data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scientists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14:paraId="770F0487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62DB0BF" w14:textId="259FD19C" w:rsidR="00A14ED2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Zapewnienie odpowiednio przeszkolonej 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dry w MR do celów zarządzania modelami prognostycznymi.</w:t>
            </w:r>
          </w:p>
          <w:p w14:paraId="71E2530B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46CE6F5" w14:textId="4B85EE1A" w:rsidR="00A14ED2" w:rsidRPr="00446765" w:rsidRDefault="00624711" w:rsidP="00A14ED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624711" w:rsidRPr="002B50C0" w14:paraId="0DE148C1" w14:textId="77777777" w:rsidTr="002A2725">
        <w:tc>
          <w:tcPr>
            <w:tcW w:w="2948" w:type="dxa"/>
            <w:vAlign w:val="center"/>
          </w:tcPr>
          <w:p w14:paraId="07B08A00" w14:textId="15DBDDF2" w:rsidR="00624711" w:rsidRPr="00B1561E" w:rsidRDefault="0062471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przez interes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riuszy projektu rozbieżnych oczekiwań odbiegających od pierwotnie ustalonego zakr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su. Brak możliwości spełnienia wszystkich oczekiwań oraz wymagań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1AAAC465" w14:textId="2EDE53F3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243D187B" w14:textId="22474C40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643433D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255A1AE" w14:textId="7DF950CF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Komunikowanie interesariuszom rozbieżnych wymagań na bieżąco.</w:t>
            </w:r>
          </w:p>
          <w:p w14:paraId="7A284ACD" w14:textId="0DAB021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Przedstawienie listy rozbieżności Zamawiaj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cemu na bieżąco. </w:t>
            </w:r>
          </w:p>
          <w:p w14:paraId="76CA9C52" w14:textId="49C95D9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</w:p>
          <w:p w14:paraId="66C61D19" w14:textId="5C75949A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O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pracowanie jednego spójnego </w:t>
            </w:r>
            <w:proofErr w:type="spellStart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bac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logu</w:t>
            </w:r>
            <w:proofErr w:type="spellEnd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wymagań oraz zarządzanie nimi poprzez ich </w:t>
            </w:r>
            <w:proofErr w:type="spellStart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priorytetyzację</w:t>
            </w:r>
            <w:proofErr w:type="spellEnd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.  </w:t>
            </w:r>
          </w:p>
          <w:p w14:paraId="59572E0F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08ED776" w14:textId="6969F2E2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14:paraId="02EC6D76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56E0EC97" w14:textId="4330060F" w:rsidR="00624711" w:rsidRPr="00446765" w:rsidRDefault="00624711" w:rsidP="0062471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19E8" w:rsidRPr="002B50C0" w14:paraId="3688EB55" w14:textId="77777777" w:rsidTr="002A2725">
        <w:tc>
          <w:tcPr>
            <w:tcW w:w="2948" w:type="dxa"/>
            <w:vAlign w:val="center"/>
          </w:tcPr>
          <w:p w14:paraId="61ABB46C" w14:textId="4707E41D" w:rsidR="004619E8" w:rsidRPr="00B1561E" w:rsidRDefault="004619E8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Definiowanie nowych wym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gań biznesowych po zamkni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ciu i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spriorytetyzowaniu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ba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klogu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wymagań. Brak możl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wości spełnienia wszystkich oczekiwań oraz wymagań bi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nesowych. Brak możliwości zamknięcia zakresu wymagań (tzw. pływający zakres), co może negatywnie wpłynąć na wszystkie kolejne prace 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dania projektu.</w:t>
            </w:r>
          </w:p>
        </w:tc>
        <w:tc>
          <w:tcPr>
            <w:tcW w:w="1134" w:type="dxa"/>
          </w:tcPr>
          <w:p w14:paraId="13358714" w14:textId="3046F9D4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078BB6B4" w14:textId="2DEAF9EE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4B0BD35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7DD6D5B" w14:textId="29C295C0" w:rsidR="004619E8" w:rsidRPr="004619E8" w:rsidRDefault="004619E8" w:rsidP="004619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Opracowanie jednego spójnego </w:t>
            </w:r>
            <w:proofErr w:type="spellStart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backlogu</w:t>
            </w:r>
            <w:proofErr w:type="spellEnd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 wymagań oraz zarządzanie nimi poprzez ich </w:t>
            </w:r>
            <w:proofErr w:type="spellStart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priorytetyzację</w:t>
            </w:r>
            <w:proofErr w:type="spellEnd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34B93A77" w14:textId="50C8432B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Transparentny proces decyzyjny</w:t>
            </w:r>
          </w:p>
          <w:p w14:paraId="4104AB1E" w14:textId="30A01BFC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naliza wpływu zmiany wymagań na prace projektowe bieżące konsultacje z Zamawiaj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cym w celu podjęcia decyzji o wprowadzeniu, lub zaniechaniu zmian. </w:t>
            </w:r>
          </w:p>
          <w:p w14:paraId="5E7052C7" w14:textId="7DF8108E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162486B2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2500B72" w14:textId="77777777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14:paraId="23D3D168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5ECBFDB" w14:textId="7B2911DA" w:rsidR="004619E8" w:rsidRPr="00446765" w:rsidRDefault="004619E8" w:rsidP="004619E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D09E9" w:rsidRPr="002B50C0" w14:paraId="1F23CE0D" w14:textId="77777777" w:rsidTr="002A2725">
        <w:tc>
          <w:tcPr>
            <w:tcW w:w="2948" w:type="dxa"/>
            <w:vAlign w:val="center"/>
          </w:tcPr>
          <w:p w14:paraId="3FD0298C" w14:textId="305FF321"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zasięg działań promocyjnych i dotarcie do mniejszej liczby przyszłych użytkowników i beneficjentów z uwagi na realizację promocji systemu w okresie wakacy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 Może to powodować wydłużenie okresu realizacji promocji, dłuższy czas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przestrzeniania się informacji na temat nowego systemu oraz konieczność wprow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dzenia dodatkowych działań promocyjnych.</w:t>
            </w:r>
          </w:p>
        </w:tc>
        <w:tc>
          <w:tcPr>
            <w:tcW w:w="1134" w:type="dxa"/>
          </w:tcPr>
          <w:p w14:paraId="2FD6C34A" w14:textId="1614C8D2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D0EC925" w14:textId="30D03FBA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0949C645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E667A9D" w14:textId="55EF6A6C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Opracowanie koncepcji promocji, która będzie uwzględniać okresy wakacyjne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urlopowe i dopasowywanie rodzaju podejmowanych dzi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łań promocyjnych do odpowiedniego okresu (np. skupienie na promocji za pomocą kanałów elektronicznych; identyfikacja konkretnych wydarzeń, na których organizowane będą eventy poświęcone EI, organizacja własnych wydarzeń poza tymi okresami i odpowiednio wczesne podjęcie działań komunikacyjnych o planowanym wydarzeniu) </w:t>
            </w:r>
          </w:p>
          <w:p w14:paraId="5CD89242" w14:textId="6BD239E6" w:rsidR="000D09E9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Współpraca z organizatorami funkcjonujących i zaplanowanych wydarzeń, które skierowane są do możliwie dużego grona osób będących jednocześnie interesariuszami projektu.</w:t>
            </w:r>
          </w:p>
          <w:p w14:paraId="7B042629" w14:textId="0179BAC1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Wydłużenie projektu ze względu na pandemię COVID-19 umożliwiło przesunięcie działań promocyjnych na okres jesienny, co znalazło odzwierciedlenie w złożonym wniosku (w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cie analizy w CPPC)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7B6FD899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CD551A2" w14:textId="6C4813DF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Przeniesienie działań promocyjnych na jesień umożliwi dotarcie do szerokiego grona zaint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resowanych oraz wykorzystanie wydarzeń gospodarczych.</w:t>
            </w:r>
          </w:p>
          <w:p w14:paraId="6EA964A1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B47736D" w14:textId="7DC01EC7" w:rsidR="000D09E9" w:rsidRPr="00141A92" w:rsidRDefault="00542B59" w:rsidP="00542B5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0D09E9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0D09E9" w:rsidRPr="002B50C0" w14:paraId="2C22FD25" w14:textId="77777777" w:rsidTr="002A2725">
        <w:tc>
          <w:tcPr>
            <w:tcW w:w="2948" w:type="dxa"/>
            <w:vAlign w:val="center"/>
          </w:tcPr>
          <w:p w14:paraId="3F0E7B96" w14:textId="646555BB"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Wydłużenie się testów akce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tacyjnych UAT z uwagi na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żą i różnorodną (różne organ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zacje, instytucje) grupa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 końcowych bior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cych udział w testach. Co 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 doprowadzić do wydłużenie czasu trwania Zadania 3 i przesunięcia wdrożenia pr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dukcyjnego systemu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29A7FACB" w14:textId="2C75383F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2C4CF44C" w14:textId="7AE97363" w:rsidR="000D09E9" w:rsidRPr="00DB2B27" w:rsidRDefault="000D09E9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33C0996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1F1C8EC" w14:textId="2EAC1F76" w:rsidR="000D09E9" w:rsidRPr="001D583F" w:rsidRDefault="005E1B93" w:rsidP="005E1B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1. Przeprowadzenie serii dodatkowych testów systemowych oraz </w:t>
            </w:r>
            <w:proofErr w:type="spellStart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regressji</w:t>
            </w:r>
            <w:proofErr w:type="spellEnd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przez Wykona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cę.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Wewnętrzna weryfikacja przez Właściciela Produktu zgłoszonych błędów i </w:t>
            </w:r>
            <w:proofErr w:type="spellStart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uspójnienie</w:t>
            </w:r>
            <w:proofErr w:type="spellEnd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uwag. Ustalen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e planu naprawczego dla wyk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zanych błędów wraz z uzgodnieniem dat wprowadzenia poprawek. Wydłużenie terminu trwania testów UAT.</w:t>
            </w:r>
          </w:p>
          <w:p w14:paraId="33B5C5E0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74E86F" w14:textId="19F06404" w:rsidR="000D09E9" w:rsidRPr="001D583F" w:rsidRDefault="00006672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</w:t>
            </w:r>
          </w:p>
          <w:p w14:paraId="2305D4CD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F44C414" w14:textId="06E2A07C" w:rsidR="000D09E9" w:rsidRPr="00141A92" w:rsidRDefault="0046368F" w:rsidP="000D09E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14:paraId="4CF1307A" w14:textId="77777777" w:rsidTr="002A2725">
        <w:tc>
          <w:tcPr>
            <w:tcW w:w="2948" w:type="dxa"/>
            <w:vAlign w:val="center"/>
          </w:tcPr>
          <w:p w14:paraId="1C52C3A7" w14:textId="5FF49318" w:rsidR="00006672" w:rsidRPr="00B1561E" w:rsidRDefault="00403D5E" w:rsidP="00403D5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Przeniesienie systemu z śr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dowisk testowych Wykonawcy na infrastrukturę produkcyjną Zamawiającego może spow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dować niewłaściwe działanie Systemu (Testy systemu (p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za testami bezpieczeństwa)  będą wykonywane na infr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strukturze Wykonawcy).</w:t>
            </w:r>
          </w:p>
        </w:tc>
        <w:tc>
          <w:tcPr>
            <w:tcW w:w="1134" w:type="dxa"/>
          </w:tcPr>
          <w:p w14:paraId="2E28A587" w14:textId="6BE270E3" w:rsidR="00006672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862E6EF" w14:textId="652D8E62" w:rsidR="00006672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A2FA2FE" w14:textId="77777777" w:rsidR="00006672" w:rsidRPr="001D583F" w:rsidRDefault="00006672" w:rsidP="00223801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4D9225C3" w14:textId="11777952" w:rsidR="0046368F" w:rsidRPr="0046368F" w:rsidRDefault="0046368F" w:rsidP="0046368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Bieżący dialog pomiędzy Wykonawcą a Z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mawiającym prowadzący do poznania wszys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kich aspektów wdrożeniowych, rozwiązujących potencjalne trudności z przyłączaniem do istniejącego i funkcjonującego systemu Zam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 xml:space="preserve">wiającego. </w:t>
            </w:r>
          </w:p>
          <w:p w14:paraId="5D2017BD" w14:textId="2E5BC3E8" w:rsidR="0046368F" w:rsidRPr="0046368F" w:rsidRDefault="0046368F" w:rsidP="0046368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Przeprowadzenie wdrożenia / stabilizacji na środo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wisku docelowym(Chmura Rządowa). 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Przeprowadzenie próbnego wdrożenia pr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dukcyjnego.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"</w:t>
            </w:r>
          </w:p>
          <w:p w14:paraId="1D1C3B78" w14:textId="333BA64C" w:rsidR="00006672" w:rsidRPr="00BC3C49" w:rsidRDefault="00006672" w:rsidP="0046368F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223598" w14:textId="76DE445A" w:rsidR="00006672" w:rsidRPr="001D583F" w:rsidRDefault="00006672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Zmniejszenie ilości błędów i konieczności wdrażania modyfikacji / poprawek/</w:t>
            </w:r>
          </w:p>
          <w:p w14:paraId="3E6F019A" w14:textId="77777777" w:rsidR="00006672" w:rsidRPr="001D583F" w:rsidRDefault="00006672" w:rsidP="00BC3C49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5425630" w14:textId="3630FAA4" w:rsidR="00006672" w:rsidRPr="00141A92" w:rsidRDefault="00403D5E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14:paraId="7C6917D7" w14:textId="77777777" w:rsidTr="002A2725">
        <w:tc>
          <w:tcPr>
            <w:tcW w:w="2948" w:type="dxa"/>
            <w:vAlign w:val="center"/>
          </w:tcPr>
          <w:p w14:paraId="59F0F881" w14:textId="20B03286" w:rsidR="00006672" w:rsidRPr="00B1561E" w:rsidRDefault="0000667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przedział czas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 szkoleń dla użytkowników końcowych  (zarówno I jak i II tura) w związku z czym mo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liwe jest, że nie wszyscy b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ędą mogli wziąć w nich udział.</w:t>
            </w:r>
          </w:p>
        </w:tc>
        <w:tc>
          <w:tcPr>
            <w:tcW w:w="1134" w:type="dxa"/>
          </w:tcPr>
          <w:p w14:paraId="0C7A44C2" w14:textId="228F11ED" w:rsidR="00006672" w:rsidRPr="00DB2B27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9AC7C6D" w14:textId="65AF835E" w:rsidR="00006672" w:rsidRPr="00DB2B27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34540614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0B020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Wcześniejsza alokacja uczestników szkoleń i stosowna komunikacja z interesariuszami, przy ścisłej współpracy z Właścicielem Produktu.</w:t>
            </w:r>
          </w:p>
          <w:p w14:paraId="1AD1AFB1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Materiały szkoleniowe zostaną przygotowane w sposób umożliwiający samodzielną naukę i powtarzanie (będą to np. materiały poszkol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niowe w formie elektronicznej).</w:t>
            </w:r>
          </w:p>
          <w:p w14:paraId="613056D5" w14:textId="794DDAA3" w:rsidR="00006672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 uzasadnionych przypadkach, jeżeli ten sam temat będzie realizowany w kilku grupach to możliwe będą zamiany uczestników między grupami.</w:t>
            </w:r>
          </w:p>
          <w:p w14:paraId="16802636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D46B09F" w14:textId="531E9B51" w:rsidR="00006672" w:rsidRPr="001D583F" w:rsidRDefault="001D4735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Wdrożenie poziomu kompetencji wymagan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go dla właściwego posługiwania się syst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 Realizacja wskaźników projektu w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kresie szkoleń.</w:t>
            </w:r>
          </w:p>
          <w:p w14:paraId="2BF296C9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792E330B" w14:textId="148F5A64"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670C40AC" w14:textId="77777777" w:rsidTr="002A2725">
        <w:tc>
          <w:tcPr>
            <w:tcW w:w="2948" w:type="dxa"/>
            <w:vAlign w:val="center"/>
          </w:tcPr>
          <w:p w14:paraId="0705C217" w14:textId="55D6B45F" w:rsidR="001D4735" w:rsidRPr="00B1561E" w:rsidRDefault="001D4735" w:rsidP="00BC3C49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Opóźnienie w wyborze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stawcy testów bezpiecze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ń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stwa przez Zamawiającego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02F3A84D" w14:textId="641E11AB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88C5170" w14:textId="194A7EAD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0DF59A03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E9401F2" w14:textId="222872FD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Odpowiednio wczesne zaplanowanie procesu wyboru podmiotu realizującego testy bezpi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14:paraId="4F1B77FB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BD6B491" w14:textId="3CC9465A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postępowania na wybór wykona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cy testów bezpieczeństwa w terminie umożl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wiającym realizację projektu zgodnie z ha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monogramem.</w:t>
            </w:r>
          </w:p>
          <w:p w14:paraId="26DA1D75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A1D09C3" w14:textId="18A8D1DF" w:rsidR="001D4735" w:rsidRPr="00141A92" w:rsidRDefault="001D4735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00CF5308" w14:textId="77777777" w:rsidTr="002A2725">
        <w:tc>
          <w:tcPr>
            <w:tcW w:w="2948" w:type="dxa"/>
            <w:vAlign w:val="center"/>
          </w:tcPr>
          <w:p w14:paraId="11467F97" w14:textId="56DDF1DB" w:rsidR="001D4735" w:rsidRPr="00B1561E" w:rsidRDefault="001D4735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Konieczność pracy zdalnej przez długi okres (powyżej 1 miesiąca) z uwagi a Pandemię COVID-19 może wpływać na spowolnienie tempa prac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społu projektowego (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na ka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dym etapie projektu)  z uwagi na konieczność reorganizacji pracy projektowej po stronie Wykonawcy, Zamawiającego i interesariuszy oraz dalszej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alizacji zadań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</w:t>
            </w:r>
          </w:p>
        </w:tc>
        <w:tc>
          <w:tcPr>
            <w:tcW w:w="1134" w:type="dxa"/>
          </w:tcPr>
          <w:p w14:paraId="58998138" w14:textId="6219A95F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3FF387C" w14:textId="0D837C8E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0C4EC0F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9D22DE4" w14:textId="300D6822" w:rsidR="001D4735" w:rsidRPr="001D4735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Organizacja spotkań w formie wideokonfere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cji z możliwością współdzielenia ekranu, </w:t>
            </w:r>
          </w:p>
          <w:p w14:paraId="2DA0E0E7" w14:textId="714CBD1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Codzienne rozmowy </w:t>
            </w:r>
            <w:proofErr w:type="spellStart"/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PMa</w:t>
            </w:r>
            <w:proofErr w:type="spellEnd"/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 z zespołem, bież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ca organizacja prac i omawianie zadań,</w:t>
            </w:r>
          </w:p>
          <w:p w14:paraId="0FE0D583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F6BC307" w14:textId="232171C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14:paraId="2425C57A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126992E" w14:textId="4DB1A33C" w:rsidR="001D4735" w:rsidRPr="00141A92" w:rsidRDefault="00B10720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F81DAC" w:rsidRPr="002B50C0" w14:paraId="782C9C85" w14:textId="77777777" w:rsidTr="002A2725">
        <w:tc>
          <w:tcPr>
            <w:tcW w:w="2948" w:type="dxa"/>
            <w:vAlign w:val="center"/>
          </w:tcPr>
          <w:p w14:paraId="38C3F244" w14:textId="77777777"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organizacji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wiadów grupowych i wywiadu strategicznego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 z uwagi na panującą pandemię COVID-19. W efe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cie możliwe są:</w:t>
            </w:r>
          </w:p>
          <w:p w14:paraId="5031EA94" w14:textId="77777777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Problemy techniczne sp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wodowane brakiem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świadczenia użytkowników w pracy zdalnej w oparciu o zaproponowane narz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dzia.</w:t>
            </w:r>
          </w:p>
          <w:p w14:paraId="26011260" w14:textId="77777777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Nieufność w stosunku do narzędzi zaproponow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nych do pracy zdalnej - potencjalna mniejsza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sponsywność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i otwartość interesariuszy.</w:t>
            </w:r>
          </w:p>
          <w:p w14:paraId="407A97CD" w14:textId="122AA1DA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Uzyskanie niepełnych 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formacji dot. oczekiwań użytkowników co do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wiązań biznesowych i funkcjonalności systemu Expor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t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3A1E66CB" w14:textId="2FAE34E3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B5A52FC" w14:textId="492FC0A8" w:rsidR="00F81DAC" w:rsidRPr="00DB2B27" w:rsidRDefault="00F81DAC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82807EE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99CC5B1" w14:textId="086C0915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 xml:space="preserve">Wykorzystanie sprawdzonych i intuicyjnych narzędzia komunikacji zdalnej do realizacji wywiadów grupowych (przede wszystkim Google </w:t>
            </w:r>
            <w:proofErr w:type="spellStart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Hangout</w:t>
            </w:r>
            <w:proofErr w:type="spellEnd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14:paraId="5E58CC6C" w14:textId="33A5151D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Wsparcie interesariuszy (rozmówców) w sprawnym wykorzystaniu zaproponowanych rozwiązań technologicznych (np. przygotow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 xml:space="preserve">nie instrukcji korzystania z Google </w:t>
            </w:r>
            <w:proofErr w:type="spellStart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Hangout</w:t>
            </w:r>
            <w:proofErr w:type="spellEnd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14:paraId="789060B1" w14:textId="15D67C32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 razie konieczności organizacja dodatk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wych konsultacji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/ warsztatów w mniejszych grupach w celu uzupełnienia zgromadzonych informacji.</w:t>
            </w:r>
          </w:p>
          <w:p w14:paraId="55DA55A5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41471C9" w14:textId="77777777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14:paraId="0F5DF381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32E7434" w14:textId="51B957AC" w:rsidR="00F81DAC" w:rsidRPr="00141A92" w:rsidRDefault="0046368F" w:rsidP="00F81DA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F81DAC" w:rsidRPr="002B50C0" w14:paraId="3897D7DF" w14:textId="77777777" w:rsidTr="002A2725">
        <w:tc>
          <w:tcPr>
            <w:tcW w:w="2948" w:type="dxa"/>
            <w:vAlign w:val="center"/>
          </w:tcPr>
          <w:p w14:paraId="25374FF2" w14:textId="3A0F9006"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trakcie 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dialogu konkure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cyjnego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zostało przyjęte zał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żenie o wykorzystaniu w na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większym możliwym stopniu GUI wybranych gotowych 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rzędzi w celu minimalizacji rozwiązań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customowych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. Zmiana przyjętych wcześniej założeń może spowodować zmianę kosztów realizacji prac oraz utrzymania systemu.   </w:t>
            </w:r>
          </w:p>
        </w:tc>
        <w:tc>
          <w:tcPr>
            <w:tcW w:w="1134" w:type="dxa"/>
          </w:tcPr>
          <w:p w14:paraId="1A1CC68E" w14:textId="77777777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  <w:p w14:paraId="5602BE9F" w14:textId="47015B6A" w:rsidR="00F81DAC" w:rsidRPr="00DB2B27" w:rsidRDefault="00F81DAC" w:rsidP="00B15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93D4C92" w14:textId="36D29D16" w:rsidR="00F81DAC" w:rsidRPr="00DB2B27" w:rsidRDefault="00F81DAC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1D7D918" w14:textId="755756CF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45022C3F" w14:textId="22908658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Współpraca między MR a Wykonawcą w celu optymalizacji funkcjonalności. Bieżące konsu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tacje z wykorzystaniem makiet systemu.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żąca wycena pracochłonności przez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nawcę.</w:t>
            </w:r>
          </w:p>
          <w:p w14:paraId="7F68375D" w14:textId="77777777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C20D9C1" w14:textId="10EE571C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Optymalizacja wymagań biznesowych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noszonych do rozwiązań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customowych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. Real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zacja wymagań biznesowych zgłoszonych przez interesariuszy.</w:t>
            </w:r>
          </w:p>
          <w:p w14:paraId="734E9B66" w14:textId="77777777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7AD9772" w14:textId="24A9448D" w:rsidR="00F81DAC" w:rsidRPr="00F81DAC" w:rsidRDefault="00B10720" w:rsidP="00F81DAC">
            <w:pPr>
              <w:tabs>
                <w:tab w:val="left" w:pos="9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B10720" w:rsidRPr="002B50C0" w14:paraId="1B7F68CF" w14:textId="77777777" w:rsidTr="002A2725">
        <w:tc>
          <w:tcPr>
            <w:tcW w:w="2948" w:type="dxa"/>
            <w:vAlign w:val="center"/>
          </w:tcPr>
          <w:p w14:paraId="2095AA78" w14:textId="6F0E636F" w:rsidR="00B10720" w:rsidRPr="00B1561E" w:rsidRDefault="00B1072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Brak lub niedobór danych, utrudniony dostęp do danych  z uwagi na obowiązujące r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gulaminy oraz zasady dział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nia państwowych gestorów danych, co może się wiązać z koniecznością wykupu doda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kowych, nieplan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wanych l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cencji.</w:t>
            </w:r>
          </w:p>
        </w:tc>
        <w:tc>
          <w:tcPr>
            <w:tcW w:w="1134" w:type="dxa"/>
          </w:tcPr>
          <w:p w14:paraId="28B98B99" w14:textId="381A327F" w:rsidR="00B10720" w:rsidRPr="00DB2B27" w:rsidRDefault="00B10720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8" w:type="dxa"/>
          </w:tcPr>
          <w:p w14:paraId="712D236D" w14:textId="601005FB"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0002E18D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CB52A91" w14:textId="77777777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ko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taktu i nawiązania współpracy z państwowymi agregatorami danych gospodarczych. </w:t>
            </w:r>
          </w:p>
          <w:p w14:paraId="2D2ED6BE" w14:textId="77777777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Wykorzystanie doświadczenia i wiedzy Wyk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projektów, które umożl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wi identyfikację najbardziej kluczowych źródeł danych. </w:t>
            </w:r>
          </w:p>
          <w:p w14:paraId="09939FF0" w14:textId="422C45ED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Dokładna analiza dostępnych źródeł danych uwzględniająca m.in. kompletność i pewność źródeł (w tym model licencyjny, czy dane są publicznie dostę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pne w otwartej licencji itp.).</w:t>
            </w:r>
          </w:p>
          <w:p w14:paraId="7F6B7920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7BE93353" w14:textId="3487FB46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Wyjaśnienie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 zakresu ogra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czeń z dostępem do danych. Jest możliwość udostęp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iania danych wyłącznie dla Ministerstwa Rozwoju. Konieczne zmiany w zakresie projektu. </w:t>
            </w:r>
          </w:p>
          <w:p w14:paraId="5912BE7A" w14:textId="2C6C4957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Rozmowy z GUS - w trakcie procesu wyj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niania dostępu do danych z GUS.</w:t>
            </w:r>
          </w:p>
          <w:p w14:paraId="3F2226D0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BB50B4D" w14:textId="6A942D8D" w:rsidR="00B10720" w:rsidRPr="00B10720" w:rsidRDefault="00542B59" w:rsidP="00B1072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B10720" w:rsidRPr="002B50C0" w14:paraId="024367C1" w14:textId="77777777" w:rsidTr="002A2725">
        <w:tc>
          <w:tcPr>
            <w:tcW w:w="2948" w:type="dxa"/>
            <w:vAlign w:val="center"/>
          </w:tcPr>
          <w:p w14:paraId="01E48CF8" w14:textId="77835115" w:rsidR="00B10720" w:rsidRPr="00B1561E" w:rsidRDefault="00B10720" w:rsidP="00403D5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Wydłużający się etap analizy w obszarze integracji źródeł danych gestorów polskich (GUS, PAIH) może mieć wpływ na zakres oraz czas </w:t>
            </w:r>
            <w:proofErr w:type="spellStart"/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developm</w:t>
            </w:r>
            <w:r w:rsidR="00403D5E">
              <w:rPr>
                <w:rFonts w:ascii="Arial" w:hAnsi="Arial" w:cs="Arial"/>
                <w:color w:val="0070C0"/>
                <w:sz w:val="18"/>
                <w:szCs w:val="20"/>
              </w:rPr>
              <w:t>en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tu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3800A950" w14:textId="7ECEB5D9" w:rsidR="00B10720" w:rsidRPr="00DB2B27" w:rsidRDefault="00403D5E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C6C23C8" w14:textId="1185474E"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6E7CCE9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5ACCEBA" w14:textId="223F572B" w:rsid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Przeniesienie integracji ze źródłem PAIH, GUS na okres stabilizacji systemu po wdroż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niu produkcyjnym. 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Włączenie integracji w trakcie </w:t>
            </w:r>
            <w:proofErr w:type="spellStart"/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developmentu</w:t>
            </w:r>
            <w:proofErr w:type="spellEnd"/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 kosztem wycofania z zakresu innych funkcjonalności - do decyzji w trakcie planowania sprintów.</w:t>
            </w:r>
          </w:p>
          <w:p w14:paraId="1A546D06" w14:textId="54662C46" w:rsidR="00BC3C49" w:rsidRPr="001D583F" w:rsidRDefault="00BC3C49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Wyznaczenie daty końcowej, do której musi zostać zamknięta analiza "bizneso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wej" źródeł w celu zape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e Export </w:t>
            </w:r>
            <w:proofErr w:type="spellStart"/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. 30.12.2020r.</w:t>
            </w:r>
          </w:p>
          <w:p w14:paraId="7183855E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DA05225" w14:textId="326FF5E6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Pozytywna i pełna integracja pożądanych danych z GUS i PAIH.</w:t>
            </w:r>
          </w:p>
          <w:p w14:paraId="6A7C3DF7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BA55F3D" w14:textId="4200FCFF" w:rsidR="00B10720" w:rsidRPr="00B10720" w:rsidRDefault="0046368F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542B59" w:rsidRPr="002B50C0" w14:paraId="65E4A046" w14:textId="77777777" w:rsidTr="002A2725">
        <w:tc>
          <w:tcPr>
            <w:tcW w:w="2948" w:type="dxa"/>
            <w:vAlign w:val="center"/>
          </w:tcPr>
          <w:p w14:paraId="34ABCF5E" w14:textId="1664A34B" w:rsidR="00542B59" w:rsidRPr="00B10720" w:rsidRDefault="00542B59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Opóźnienie realizacji testów przez wyłonioną firmę (w tym również re-testów po popra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kach Wyk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nawcy) co może wpłynąć na wydłużenie czasu trwania projektu oraz opóźni udostępnienie systemu szer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kiej grupie odb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orców ( nie ty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 xml:space="preserve">ko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pilotoważowych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</w:tc>
        <w:tc>
          <w:tcPr>
            <w:tcW w:w="1134" w:type="dxa"/>
          </w:tcPr>
          <w:p w14:paraId="3E3F1653" w14:textId="246C4BBF" w:rsidR="00542B59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5484B71" w14:textId="1E6929F3" w:rsidR="00542B59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F05F77F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7618254" w14:textId="2FAA408F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Ograniczen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e czasowe Wykonawcy w umowie 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rzez wskazanie wymaganej daty końca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tów. </w:t>
            </w:r>
          </w:p>
          <w:p w14:paraId="62D1A1BC" w14:textId="317B7103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Udostępnienie dla Wykonawcy systemu w ramach raportu po I iteracji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tów: zaleceń dotyczących usunięcia wykrytych podatności oraz szczegółowego opisu technicznego w formie proof of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concept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 umożliwiającego 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tworzenie podatności w celu poprawy prze Wykonawcę systemu. </w:t>
            </w:r>
          </w:p>
          <w:p w14:paraId="39124437" w14:textId="343FAF1D" w:rsidR="00542B59" w:rsidRPr="001D583F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W sytuacji wykrycia podatności "Krytycznych" - wykonawca testów bezpieczeństwa powinien natyc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h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miast przekazać taką informację do Kierownika zespołu Wykonawcy systemu oraz Zamawiającego w celu natychmiastowej 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prawy systemu.</w:t>
            </w:r>
          </w:p>
          <w:p w14:paraId="0CCFBD83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8A601AA" w14:textId="046E0437" w:rsidR="00542B59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opóźnień w wykonaniu testów bezpi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14:paraId="339A9DA4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182E700" w14:textId="7F8CAB90" w:rsidR="00542B59" w:rsidRPr="00542B59" w:rsidRDefault="0046368F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3A0576" w:rsidRPr="002B50C0" w14:paraId="295DAB3C" w14:textId="77777777" w:rsidTr="002A2725">
        <w:tc>
          <w:tcPr>
            <w:tcW w:w="2948" w:type="dxa"/>
            <w:vAlign w:val="center"/>
          </w:tcPr>
          <w:p w14:paraId="1FAFF58E" w14:textId="43730FD3" w:rsidR="003A0576" w:rsidRPr="00B10720" w:rsidRDefault="003A0576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Realizacja testów bezpi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czeństwa po przeprowadzeniu wdrożenia produkcyjnego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na docelowej infrastru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turze - ryzyko wdrożen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podatnego na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ataki z zewnątrz.</w:t>
            </w:r>
          </w:p>
        </w:tc>
        <w:tc>
          <w:tcPr>
            <w:tcW w:w="1134" w:type="dxa"/>
          </w:tcPr>
          <w:p w14:paraId="3C6C14F0" w14:textId="201AD8E8" w:rsidR="003A0576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96C188D" w14:textId="40FFF394" w:rsidR="003A0576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121FB69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0B7F41A" w14:textId="5486C491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Wykorzystywa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nie przez Wykonawcę systemu narzę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dzi typu Sonar, wspomagających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dzenie kodu w celu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ycia podatności sy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temu. </w:t>
            </w:r>
          </w:p>
          <w:p w14:paraId="4C1C4191" w14:textId="343A1E73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Okresowe prze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lądy kodu po stronie Wyk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nawcy w zakresie 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zeństwa. </w:t>
            </w:r>
          </w:p>
          <w:p w14:paraId="361C4365" w14:textId="79EEC0B9" w:rsidR="003A0576" w:rsidRPr="003A0576" w:rsidRDefault="003A0576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Do czasu potwierdzen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ia „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zeństwa systemu" - udostępn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enie systemu dla ogran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czonej "pilotażowej" grupy użytkowników, np. tylko dla pracowników Minist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rstwa Rozwoju, Pracy i Tech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ologii (jedna podsieć). </w:t>
            </w:r>
          </w:p>
          <w:p w14:paraId="471947CC" w14:textId="755238DA" w:rsidR="003A0576" w:rsidRPr="001D583F" w:rsidRDefault="003A0576" w:rsidP="003A057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FE4414A" w14:textId="5DF86057" w:rsidR="003A0576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Redukcja podatności systemu na ataki z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wnątrz.</w:t>
            </w:r>
          </w:p>
          <w:p w14:paraId="62A9881A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2F69922" w14:textId="04C0BE24" w:rsidR="003A0576" w:rsidRPr="00542B59" w:rsidRDefault="00403D5E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5E1B93" w:rsidRPr="002B50C0" w14:paraId="3B1D69BC" w14:textId="77777777" w:rsidTr="002A2725">
        <w:tc>
          <w:tcPr>
            <w:tcW w:w="2948" w:type="dxa"/>
            <w:vAlign w:val="center"/>
          </w:tcPr>
          <w:p w14:paraId="3959CF33" w14:textId="561BB191" w:rsidR="005E1B93" w:rsidRPr="00542B59" w:rsidRDefault="005E1B93" w:rsidP="005E1B93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Niezamknięcie testów oraz poprawek do komponentów raportowych przed rozpocz</w:t>
            </w: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ciem testów UAT.</w:t>
            </w:r>
          </w:p>
        </w:tc>
        <w:tc>
          <w:tcPr>
            <w:tcW w:w="1134" w:type="dxa"/>
          </w:tcPr>
          <w:p w14:paraId="456EB410" w14:textId="6D36792F" w:rsidR="005E1B93" w:rsidRDefault="005E1B9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2FEB02A" w14:textId="2818C12E" w:rsidR="005E1B93" w:rsidRDefault="005E1B93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5BD14EE1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328FB12" w14:textId="4C550913" w:rsidR="005E1B93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wych prezentujących dane z bazy systemu. Testy polegają na weryfikacji poprawności prezen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towanych danych. 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Zwiększenie składu projektowego po stronie Wykonawcy w celu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spieszenie realizacji poprawek. </w:t>
            </w:r>
          </w:p>
          <w:p w14:paraId="6AB8C5FD" w14:textId="462A0C6D" w:rsidR="005E1B93" w:rsidRPr="005E1B93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D9058F2" w14:textId="09BD50C3" w:rsidR="005E1B93" w:rsidRPr="001D583F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Wykonanie wszystkich komponentów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towych</w:t>
            </w:r>
            <w:r w:rsidR="002038DD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przed rozpoczęciem testów UAT.</w:t>
            </w:r>
          </w:p>
          <w:p w14:paraId="35B1142E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FB919BE" w14:textId="5579C6C7" w:rsidR="005E1B93" w:rsidRPr="005E1B93" w:rsidRDefault="0046368F" w:rsidP="005E1B93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368F" w:rsidRPr="002B50C0" w14:paraId="2581D81F" w14:textId="77777777" w:rsidTr="002A2725">
        <w:tc>
          <w:tcPr>
            <w:tcW w:w="2948" w:type="dxa"/>
            <w:vAlign w:val="center"/>
          </w:tcPr>
          <w:p w14:paraId="474D74FB" w14:textId="3CED79F4" w:rsidR="0046368F" w:rsidRPr="005E1B93" w:rsidRDefault="0046368F" w:rsidP="0046368F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W związku ze zmianą spos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bu dostarczania licencji przez Microsoft sposób realizacji ustalony w umowie nie jest dłużej możliwy. Wykonawca nie ma możliwości reseller-</w:t>
            </w:r>
            <w:proofErr w:type="spellStart"/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owania</w:t>
            </w:r>
            <w:proofErr w:type="spellEnd"/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 xml:space="preserve"> licencji i kupno ich na rzecz Zamawiającego co m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że powodować ryzyko prz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dłużającego się procesu d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starczenia licencji na środow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sko PROD.</w:t>
            </w:r>
          </w:p>
        </w:tc>
        <w:tc>
          <w:tcPr>
            <w:tcW w:w="1134" w:type="dxa"/>
          </w:tcPr>
          <w:p w14:paraId="018D92DC" w14:textId="4EB45DB4" w:rsidR="0046368F" w:rsidRDefault="0046368F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Wysoka</w:t>
            </w:r>
          </w:p>
        </w:tc>
        <w:tc>
          <w:tcPr>
            <w:tcW w:w="1418" w:type="dxa"/>
          </w:tcPr>
          <w:p w14:paraId="2F47B4F3" w14:textId="3C3611CD" w:rsidR="0046368F" w:rsidRDefault="0046368F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63DE8B83" w14:textId="77777777" w:rsidR="0046368F" w:rsidRPr="001D583F" w:rsidRDefault="0046368F" w:rsidP="0046368F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274FFEE" w14:textId="77777777" w:rsidR="0046368F" w:rsidRPr="0046368F" w:rsidRDefault="0046368F" w:rsidP="0046368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1. Weryfikacja z Microsoftem obecnych mo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ż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liwości dostarczenia licencji dla Zamawiając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go --&gt; Wykonane</w:t>
            </w:r>
          </w:p>
          <w:p w14:paraId="6D8B31F0" w14:textId="77777777" w:rsidR="0046368F" w:rsidRPr="0046368F" w:rsidRDefault="0046368F" w:rsidP="0046368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2. Weryfikacji możliwych zew. Dostawców --&gt; Wykonane</w:t>
            </w:r>
          </w:p>
          <w:p w14:paraId="1007B449" w14:textId="77777777" w:rsidR="0046368F" w:rsidRPr="0046368F" w:rsidRDefault="0046368F" w:rsidP="0046368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3. Podpisanie umowy z zew. Dostawcą, który dostarczy licencje na rzecz Zamawiającego --&gt; W trakcie</w:t>
            </w:r>
          </w:p>
          <w:p w14:paraId="3DBBB76E" w14:textId="77777777" w:rsidR="0046368F" w:rsidRDefault="0046368F" w:rsidP="0046368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 xml:space="preserve">4. Do czasu dostarczenia licencji na PROD system nie może być używany komercyjnie dlatego nowe środowisko obecnie stawiane na infrastrukturze NASK zostanie </w:t>
            </w:r>
            <w:proofErr w:type="spellStart"/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użytę</w:t>
            </w:r>
            <w:proofErr w:type="spellEnd"/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 xml:space="preserve"> do prz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prowadzenia II Tury testów dla Zamawiającego i szerszej grupy użytkowników.</w:t>
            </w:r>
          </w:p>
          <w:p w14:paraId="37E72D32" w14:textId="6578D1EC" w:rsidR="0046368F" w:rsidRPr="0046368F" w:rsidRDefault="0046368F" w:rsidP="0046368F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ABDB49A" w14:textId="6453E616" w:rsidR="0046368F" w:rsidRPr="001D583F" w:rsidRDefault="0046368F" w:rsidP="0046368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Dostarczenie wymaganych licencji do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MRiT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1AC63ED4" w14:textId="77777777" w:rsidR="0046368F" w:rsidRPr="001D583F" w:rsidRDefault="0046368F" w:rsidP="0046368F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CF59C80" w14:textId="354D46C1" w:rsidR="0046368F" w:rsidRPr="0046368F" w:rsidRDefault="00DB4879" w:rsidP="0046368F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</w:tbl>
    <w:p w14:paraId="2837CFA4" w14:textId="77777777"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14:paraId="061EEDF1" w14:textId="77777777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32BD01" w14:textId="41D9B2D3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66CB4E24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B40943">
        <w:trPr>
          <w:trHeight w:val="724"/>
        </w:trPr>
        <w:tc>
          <w:tcPr>
            <w:tcW w:w="3941" w:type="dxa"/>
            <w:shd w:val="clear" w:color="auto" w:fill="auto"/>
          </w:tcPr>
          <w:p w14:paraId="64A80A8C" w14:textId="2FE3C0D8" w:rsidR="0091332C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14:paraId="1DA98A42" w14:textId="59B6BC3B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4BCF25" w14:textId="52600A29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9ADC89" w14:textId="444ABEA6" w:rsidR="00636E90" w:rsidRPr="00636E90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kadrowych o odpowie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nich kompetencjach do utrzymania efe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tów projektu</w:t>
            </w:r>
          </w:p>
        </w:tc>
        <w:tc>
          <w:tcPr>
            <w:tcW w:w="1559" w:type="dxa"/>
            <w:shd w:val="clear" w:color="auto" w:fill="FFFFFF"/>
          </w:tcPr>
          <w:p w14:paraId="0280BCED" w14:textId="3DB0B00F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057B829C" w14:textId="77777777"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0DCFC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28FF72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F0B777F" w14:textId="5C3C8CDA" w:rsidR="00636E90" w:rsidRPr="00636E90" w:rsidRDefault="006C2498" w:rsidP="00636E90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17B122AF" w14:textId="4F2468FA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14:paraId="018C6374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1CFFE62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458B34B6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F40333" w14:textId="045D92FE" w:rsidR="00B40943" w:rsidRPr="00B40943" w:rsidRDefault="0046368F" w:rsidP="00B40943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37" w:type="dxa"/>
            <w:shd w:val="clear" w:color="auto" w:fill="FFFFFF"/>
          </w:tcPr>
          <w:p w14:paraId="39B077C9" w14:textId="77777777"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14:paraId="5D2BA0FB" w14:textId="7FCE6577" w:rsidR="00B40943" w:rsidRPr="00B40943" w:rsidRDefault="00B40943" w:rsidP="00B40943">
            <w:pPr>
              <w:pStyle w:val="Legenda"/>
              <w:rPr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Ministerstwa Rozwoju</w:t>
            </w:r>
          </w:p>
        </w:tc>
      </w:tr>
    </w:tbl>
    <w:p w14:paraId="33071B39" w14:textId="6E490E74" w:rsidR="00805178" w:rsidRPr="00805178" w:rsidRDefault="00805178" w:rsidP="0022380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5A57C0A"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78945908" w14:textId="77777777" w:rsidR="00B40943" w:rsidRPr="00B40943" w:rsidRDefault="00BB059E" w:rsidP="00223801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0582EB8E" w14:textId="185A2610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14:paraId="0515F734" w14:textId="14DCDDF0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  <w:r w:rsidR="003879A4">
        <w:rPr>
          <w:rFonts w:ascii="Arial" w:hAnsi="Arial" w:cs="Arial"/>
          <w:color w:val="0070C0"/>
          <w:sz w:val="18"/>
          <w:szCs w:val="18"/>
        </w:rPr>
        <w:t xml:space="preserve"> i Technologii</w:t>
      </w:r>
    </w:p>
    <w:p w14:paraId="1B6E2196" w14:textId="5F8E5D56"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14:paraId="7B421829" w14:textId="6E81DB8A" w:rsidR="00410CEA" w:rsidRDefault="00EE4355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hyperlink r:id="rId9" w:history="1">
        <w:r w:rsidR="00652296" w:rsidRPr="00746085">
          <w:rPr>
            <w:rStyle w:val="Hipercze"/>
            <w:rFonts w:ascii="Arial" w:hAnsi="Arial" w:cs="Arial"/>
            <w:sz w:val="18"/>
            <w:szCs w:val="18"/>
          </w:rPr>
          <w:t>szymon.klus@mrit.gov.pl</w:t>
        </w:r>
      </w:hyperlink>
    </w:p>
    <w:p w14:paraId="0FA2F07F" w14:textId="31A5E1BE"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1"/>
    </w:p>
    <w:p w14:paraId="3E707801" w14:textId="0B2F6821"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307A33" w15:done="0"/>
  <w15:commentEx w15:paraId="5D0A9C6B" w15:done="0"/>
  <w15:commentEx w15:paraId="24FA4B53" w15:done="0"/>
  <w15:commentEx w15:paraId="1657B4FB" w15:done="0"/>
  <w15:commentEx w15:paraId="36CA1600" w15:done="0"/>
  <w15:commentEx w15:paraId="75DA5FF7" w15:done="0"/>
  <w15:commentEx w15:paraId="7D312442" w15:done="0"/>
  <w15:commentEx w15:paraId="27799B43" w15:done="0"/>
  <w15:commentEx w15:paraId="3F15C0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128B9" w14:textId="77777777" w:rsidR="00EE4355" w:rsidRDefault="00EE4355" w:rsidP="00BB2420">
      <w:pPr>
        <w:spacing w:after="0" w:line="240" w:lineRule="auto"/>
      </w:pPr>
      <w:r>
        <w:separator/>
      </w:r>
    </w:p>
  </w:endnote>
  <w:endnote w:type="continuationSeparator" w:id="0">
    <w:p w14:paraId="44A8A724" w14:textId="77777777" w:rsidR="00EE4355" w:rsidRDefault="00EE435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721129" w:rsidRDefault="0072112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4CF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721129" w:rsidRDefault="007211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E5B9F2" w14:textId="77777777" w:rsidR="00EE4355" w:rsidRDefault="00EE4355" w:rsidP="00BB2420">
      <w:pPr>
        <w:spacing w:after="0" w:line="240" w:lineRule="auto"/>
      </w:pPr>
      <w:r>
        <w:separator/>
      </w:r>
    </w:p>
  </w:footnote>
  <w:footnote w:type="continuationSeparator" w:id="0">
    <w:p w14:paraId="7E53447A" w14:textId="77777777" w:rsidR="00EE4355" w:rsidRDefault="00EE435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721129" w:rsidRDefault="0072112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87C96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6707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4C5E3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E4E4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AF03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692C29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43F3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9240C8"/>
    <w:multiLevelType w:val="hybridMultilevel"/>
    <w:tmpl w:val="0E6E03F0"/>
    <w:lvl w:ilvl="0" w:tplc="24345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3"/>
  </w:num>
  <w:num w:numId="4">
    <w:abstractNumId w:val="32"/>
  </w:num>
  <w:num w:numId="5">
    <w:abstractNumId w:val="27"/>
  </w:num>
  <w:num w:numId="6">
    <w:abstractNumId w:val="12"/>
  </w:num>
  <w:num w:numId="7">
    <w:abstractNumId w:val="18"/>
  </w:num>
  <w:num w:numId="8">
    <w:abstractNumId w:val="29"/>
  </w:num>
  <w:num w:numId="9">
    <w:abstractNumId w:val="25"/>
  </w:num>
  <w:num w:numId="10">
    <w:abstractNumId w:val="31"/>
  </w:num>
  <w:num w:numId="11">
    <w:abstractNumId w:val="9"/>
  </w:num>
  <w:num w:numId="12">
    <w:abstractNumId w:val="16"/>
  </w:num>
  <w:num w:numId="13">
    <w:abstractNumId w:val="10"/>
  </w:num>
  <w:num w:numId="14">
    <w:abstractNumId w:val="4"/>
  </w:num>
  <w:num w:numId="15">
    <w:abstractNumId w:val="8"/>
  </w:num>
  <w:num w:numId="16">
    <w:abstractNumId w:val="5"/>
  </w:num>
  <w:num w:numId="17">
    <w:abstractNumId w:val="0"/>
  </w:num>
  <w:num w:numId="18">
    <w:abstractNumId w:val="24"/>
  </w:num>
  <w:num w:numId="19">
    <w:abstractNumId w:val="1"/>
  </w:num>
  <w:num w:numId="20">
    <w:abstractNumId w:val="19"/>
  </w:num>
  <w:num w:numId="21">
    <w:abstractNumId w:val="6"/>
  </w:num>
  <w:num w:numId="22">
    <w:abstractNumId w:val="17"/>
  </w:num>
  <w:num w:numId="23">
    <w:abstractNumId w:val="2"/>
  </w:num>
  <w:num w:numId="24">
    <w:abstractNumId w:val="30"/>
  </w:num>
  <w:num w:numId="25">
    <w:abstractNumId w:val="20"/>
  </w:num>
  <w:num w:numId="26">
    <w:abstractNumId w:val="22"/>
  </w:num>
  <w:num w:numId="27">
    <w:abstractNumId w:val="14"/>
  </w:num>
  <w:num w:numId="28">
    <w:abstractNumId w:val="23"/>
  </w:num>
  <w:num w:numId="29">
    <w:abstractNumId w:val="28"/>
  </w:num>
  <w:num w:numId="30">
    <w:abstractNumId w:val="7"/>
  </w:num>
  <w:num w:numId="31">
    <w:abstractNumId w:val="11"/>
  </w:num>
  <w:num w:numId="32">
    <w:abstractNumId w:val="26"/>
  </w:num>
  <w:num w:numId="33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672"/>
    <w:rsid w:val="00006E59"/>
    <w:rsid w:val="00043DD9"/>
    <w:rsid w:val="00044D68"/>
    <w:rsid w:val="00047D9D"/>
    <w:rsid w:val="0006403E"/>
    <w:rsid w:val="000671DC"/>
    <w:rsid w:val="00070663"/>
    <w:rsid w:val="00071880"/>
    <w:rsid w:val="00080B46"/>
    <w:rsid w:val="00084E5B"/>
    <w:rsid w:val="00087231"/>
    <w:rsid w:val="00095944"/>
    <w:rsid w:val="000973E5"/>
    <w:rsid w:val="000A1DFB"/>
    <w:rsid w:val="000A2F32"/>
    <w:rsid w:val="000A3938"/>
    <w:rsid w:val="000B059E"/>
    <w:rsid w:val="000B3E49"/>
    <w:rsid w:val="000D09E9"/>
    <w:rsid w:val="000D4C0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10BE"/>
    <w:rsid w:val="00134D30"/>
    <w:rsid w:val="00141A92"/>
    <w:rsid w:val="001441D4"/>
    <w:rsid w:val="00145E84"/>
    <w:rsid w:val="0015102C"/>
    <w:rsid w:val="00153381"/>
    <w:rsid w:val="00170630"/>
    <w:rsid w:val="00176FBB"/>
    <w:rsid w:val="00181E97"/>
    <w:rsid w:val="00182A08"/>
    <w:rsid w:val="0018360E"/>
    <w:rsid w:val="00186F5B"/>
    <w:rsid w:val="001A2EF2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038DD"/>
    <w:rsid w:val="00223801"/>
    <w:rsid w:val="00237279"/>
    <w:rsid w:val="00240D69"/>
    <w:rsid w:val="00241B5E"/>
    <w:rsid w:val="00252087"/>
    <w:rsid w:val="00253C90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0D5"/>
    <w:rsid w:val="003824CB"/>
    <w:rsid w:val="003846CC"/>
    <w:rsid w:val="003879A4"/>
    <w:rsid w:val="00392919"/>
    <w:rsid w:val="003A0576"/>
    <w:rsid w:val="003A4115"/>
    <w:rsid w:val="003B5B7A"/>
    <w:rsid w:val="003C0AEA"/>
    <w:rsid w:val="003C7325"/>
    <w:rsid w:val="003D7DD0"/>
    <w:rsid w:val="003E0EBC"/>
    <w:rsid w:val="003E3144"/>
    <w:rsid w:val="00403D5E"/>
    <w:rsid w:val="00405EA4"/>
    <w:rsid w:val="0041034F"/>
    <w:rsid w:val="00410CEA"/>
    <w:rsid w:val="004118A3"/>
    <w:rsid w:val="00423A26"/>
    <w:rsid w:val="00423CE1"/>
    <w:rsid w:val="00425046"/>
    <w:rsid w:val="004252A5"/>
    <w:rsid w:val="004334B7"/>
    <w:rsid w:val="004350B8"/>
    <w:rsid w:val="00436C6F"/>
    <w:rsid w:val="0044048F"/>
    <w:rsid w:val="00444AAB"/>
    <w:rsid w:val="00446765"/>
    <w:rsid w:val="00450089"/>
    <w:rsid w:val="0045061B"/>
    <w:rsid w:val="004619E8"/>
    <w:rsid w:val="0046368F"/>
    <w:rsid w:val="004729D1"/>
    <w:rsid w:val="004875A1"/>
    <w:rsid w:val="00497732"/>
    <w:rsid w:val="004B6B5D"/>
    <w:rsid w:val="004C1D48"/>
    <w:rsid w:val="004C5C2D"/>
    <w:rsid w:val="004D65CA"/>
    <w:rsid w:val="004E6797"/>
    <w:rsid w:val="004F488B"/>
    <w:rsid w:val="004F6E89"/>
    <w:rsid w:val="00504B06"/>
    <w:rsid w:val="00505A9E"/>
    <w:rsid w:val="00506B03"/>
    <w:rsid w:val="005076A1"/>
    <w:rsid w:val="00513213"/>
    <w:rsid w:val="00515256"/>
    <w:rsid w:val="00517F12"/>
    <w:rsid w:val="0052102C"/>
    <w:rsid w:val="005212C8"/>
    <w:rsid w:val="00524E6C"/>
    <w:rsid w:val="005332D6"/>
    <w:rsid w:val="00542B59"/>
    <w:rsid w:val="00544DFE"/>
    <w:rsid w:val="005548F2"/>
    <w:rsid w:val="00554BF1"/>
    <w:rsid w:val="005672B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05C0"/>
    <w:rsid w:val="005C3D0A"/>
    <w:rsid w:val="005C6116"/>
    <w:rsid w:val="005C77BB"/>
    <w:rsid w:val="005D17CF"/>
    <w:rsid w:val="005D24AF"/>
    <w:rsid w:val="005D5AAB"/>
    <w:rsid w:val="005D6E12"/>
    <w:rsid w:val="005E0ED8"/>
    <w:rsid w:val="005E1B93"/>
    <w:rsid w:val="005E6ABD"/>
    <w:rsid w:val="005F41FA"/>
    <w:rsid w:val="00600AE4"/>
    <w:rsid w:val="006054AA"/>
    <w:rsid w:val="0062054D"/>
    <w:rsid w:val="00624711"/>
    <w:rsid w:val="006334BF"/>
    <w:rsid w:val="00635962"/>
    <w:rsid w:val="00635A54"/>
    <w:rsid w:val="00636E90"/>
    <w:rsid w:val="00652296"/>
    <w:rsid w:val="00655A1D"/>
    <w:rsid w:val="00661A62"/>
    <w:rsid w:val="006731D9"/>
    <w:rsid w:val="006822BC"/>
    <w:rsid w:val="006948D3"/>
    <w:rsid w:val="006A60AA"/>
    <w:rsid w:val="006B034F"/>
    <w:rsid w:val="006B5117"/>
    <w:rsid w:val="006C2498"/>
    <w:rsid w:val="006C78AE"/>
    <w:rsid w:val="006D14A5"/>
    <w:rsid w:val="006E0CFA"/>
    <w:rsid w:val="006E6205"/>
    <w:rsid w:val="00701800"/>
    <w:rsid w:val="0070191C"/>
    <w:rsid w:val="007020CE"/>
    <w:rsid w:val="00705F0D"/>
    <w:rsid w:val="00717B2F"/>
    <w:rsid w:val="00721129"/>
    <w:rsid w:val="00725708"/>
    <w:rsid w:val="00740A47"/>
    <w:rsid w:val="00746ABD"/>
    <w:rsid w:val="007552A2"/>
    <w:rsid w:val="0077418F"/>
    <w:rsid w:val="00775C44"/>
    <w:rsid w:val="00776802"/>
    <w:rsid w:val="0078594B"/>
    <w:rsid w:val="007924CE"/>
    <w:rsid w:val="00795AFA"/>
    <w:rsid w:val="007A398D"/>
    <w:rsid w:val="007A4742"/>
    <w:rsid w:val="007A722A"/>
    <w:rsid w:val="007B0251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70EB"/>
    <w:rsid w:val="00860494"/>
    <w:rsid w:val="00867B1D"/>
    <w:rsid w:val="0087452F"/>
    <w:rsid w:val="00875528"/>
    <w:rsid w:val="008807F0"/>
    <w:rsid w:val="00884686"/>
    <w:rsid w:val="008A332F"/>
    <w:rsid w:val="008A52F6"/>
    <w:rsid w:val="008C4BCD"/>
    <w:rsid w:val="008C6721"/>
    <w:rsid w:val="008D3826"/>
    <w:rsid w:val="008F2D9B"/>
    <w:rsid w:val="008F4350"/>
    <w:rsid w:val="008F67EE"/>
    <w:rsid w:val="00907F6D"/>
    <w:rsid w:val="00911190"/>
    <w:rsid w:val="0091332C"/>
    <w:rsid w:val="0091446E"/>
    <w:rsid w:val="00921115"/>
    <w:rsid w:val="009256F2"/>
    <w:rsid w:val="00933BEC"/>
    <w:rsid w:val="009347B8"/>
    <w:rsid w:val="00936729"/>
    <w:rsid w:val="00946826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12D4"/>
    <w:rsid w:val="009D2FA4"/>
    <w:rsid w:val="009D37F7"/>
    <w:rsid w:val="009D7D8A"/>
    <w:rsid w:val="009E4C67"/>
    <w:rsid w:val="009F09BF"/>
    <w:rsid w:val="009F1DC8"/>
    <w:rsid w:val="009F437E"/>
    <w:rsid w:val="00A11788"/>
    <w:rsid w:val="00A14ED2"/>
    <w:rsid w:val="00A30847"/>
    <w:rsid w:val="00A3660B"/>
    <w:rsid w:val="00A36AE2"/>
    <w:rsid w:val="00A43E49"/>
    <w:rsid w:val="00A44EA2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4CF0"/>
    <w:rsid w:val="00B10720"/>
    <w:rsid w:val="00B1561E"/>
    <w:rsid w:val="00B17709"/>
    <w:rsid w:val="00B22F37"/>
    <w:rsid w:val="00B23828"/>
    <w:rsid w:val="00B27EE9"/>
    <w:rsid w:val="00B31B0D"/>
    <w:rsid w:val="00B40943"/>
    <w:rsid w:val="00B41415"/>
    <w:rsid w:val="00B440C3"/>
    <w:rsid w:val="00B46B7D"/>
    <w:rsid w:val="00B50560"/>
    <w:rsid w:val="00B5532F"/>
    <w:rsid w:val="00B64B3C"/>
    <w:rsid w:val="00B673C6"/>
    <w:rsid w:val="00B74859"/>
    <w:rsid w:val="00B81B36"/>
    <w:rsid w:val="00B84527"/>
    <w:rsid w:val="00B87D3D"/>
    <w:rsid w:val="00B91243"/>
    <w:rsid w:val="00BA481C"/>
    <w:rsid w:val="00BB059E"/>
    <w:rsid w:val="00BB0ECA"/>
    <w:rsid w:val="00BB18FD"/>
    <w:rsid w:val="00BB2420"/>
    <w:rsid w:val="00BB49AC"/>
    <w:rsid w:val="00BB5ACE"/>
    <w:rsid w:val="00BC1BD2"/>
    <w:rsid w:val="00BC3C49"/>
    <w:rsid w:val="00BC6BE4"/>
    <w:rsid w:val="00BD7FD8"/>
    <w:rsid w:val="00BE47CD"/>
    <w:rsid w:val="00BE5BF9"/>
    <w:rsid w:val="00C1106C"/>
    <w:rsid w:val="00C12BAA"/>
    <w:rsid w:val="00C168E0"/>
    <w:rsid w:val="00C26361"/>
    <w:rsid w:val="00C302F1"/>
    <w:rsid w:val="00C3575F"/>
    <w:rsid w:val="00C42AEA"/>
    <w:rsid w:val="00C47735"/>
    <w:rsid w:val="00C57985"/>
    <w:rsid w:val="00C66DFA"/>
    <w:rsid w:val="00C6751B"/>
    <w:rsid w:val="00C93EBE"/>
    <w:rsid w:val="00CA516B"/>
    <w:rsid w:val="00CB29C7"/>
    <w:rsid w:val="00CC7E21"/>
    <w:rsid w:val="00CE74F9"/>
    <w:rsid w:val="00CE7777"/>
    <w:rsid w:val="00CF2E64"/>
    <w:rsid w:val="00CF2F88"/>
    <w:rsid w:val="00D02F6D"/>
    <w:rsid w:val="00D22C21"/>
    <w:rsid w:val="00D25CFE"/>
    <w:rsid w:val="00D3130B"/>
    <w:rsid w:val="00D31362"/>
    <w:rsid w:val="00D4607F"/>
    <w:rsid w:val="00D5044A"/>
    <w:rsid w:val="00D57025"/>
    <w:rsid w:val="00D57765"/>
    <w:rsid w:val="00D652F4"/>
    <w:rsid w:val="00D77F50"/>
    <w:rsid w:val="00D859F4"/>
    <w:rsid w:val="00D85A52"/>
    <w:rsid w:val="00D86FEC"/>
    <w:rsid w:val="00DA1AAE"/>
    <w:rsid w:val="00DA34DF"/>
    <w:rsid w:val="00DB2B27"/>
    <w:rsid w:val="00DB4879"/>
    <w:rsid w:val="00DB69FD"/>
    <w:rsid w:val="00DC0A8A"/>
    <w:rsid w:val="00DC1705"/>
    <w:rsid w:val="00DC39A9"/>
    <w:rsid w:val="00DC4C79"/>
    <w:rsid w:val="00DE2053"/>
    <w:rsid w:val="00DE6249"/>
    <w:rsid w:val="00DE731D"/>
    <w:rsid w:val="00DF788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610E"/>
    <w:rsid w:val="00E57BB7"/>
    <w:rsid w:val="00E61CB0"/>
    <w:rsid w:val="00E71256"/>
    <w:rsid w:val="00E71BCF"/>
    <w:rsid w:val="00E81D7C"/>
    <w:rsid w:val="00E83FA4"/>
    <w:rsid w:val="00E86020"/>
    <w:rsid w:val="00E8644F"/>
    <w:rsid w:val="00EA0B4F"/>
    <w:rsid w:val="00EB00AB"/>
    <w:rsid w:val="00EB3E44"/>
    <w:rsid w:val="00EB6938"/>
    <w:rsid w:val="00EB796A"/>
    <w:rsid w:val="00EC2AFC"/>
    <w:rsid w:val="00EE4355"/>
    <w:rsid w:val="00F138F7"/>
    <w:rsid w:val="00F1661F"/>
    <w:rsid w:val="00F2008A"/>
    <w:rsid w:val="00F21D9E"/>
    <w:rsid w:val="00F25348"/>
    <w:rsid w:val="00F45506"/>
    <w:rsid w:val="00F55524"/>
    <w:rsid w:val="00F60062"/>
    <w:rsid w:val="00F613CC"/>
    <w:rsid w:val="00F63853"/>
    <w:rsid w:val="00F66387"/>
    <w:rsid w:val="00F76777"/>
    <w:rsid w:val="00F8120B"/>
    <w:rsid w:val="00F81DA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zymon.klus@mrit.gov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F7B1C-2537-467C-B9AF-6EEFE90DE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4045</Words>
  <Characters>23866</Characters>
  <Application>Microsoft Office Word</Application>
  <DocSecurity>0</DocSecurity>
  <Lines>450</Lines>
  <Paragraphs>353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2020-09-07T06:18:00Z</dcterms:created>
  <dcterms:modified xsi:type="dcterms:W3CDTF">2022-01-17T08:22:00Z</dcterms:modified>
</cp:coreProperties>
</file>